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15" w:lineRule="atLeast"/>
        <w:jc w:val="both"/>
        <w:rPr>
          <w:rFonts w:hint="eastAsia" w:asciiTheme="minorEastAsia" w:hAnsiTheme="minorEastAsia" w:eastAsiaTheme="minorEastAsia"/>
          <w:color w:val="000000"/>
          <w:sz w:val="52"/>
          <w:szCs w:val="27"/>
        </w:rPr>
      </w:pPr>
    </w:p>
    <w:p>
      <w:pPr>
        <w:jc w:val="center"/>
        <w:rPr>
          <w:rFonts w:hint="eastAsia"/>
          <w:sz w:val="36"/>
        </w:rPr>
      </w:pPr>
      <w:bookmarkStart w:id="0" w:name="_GoBack"/>
      <w:r>
        <w:rPr>
          <w:rFonts w:hint="eastAsia"/>
          <w:sz w:val="36"/>
        </w:rPr>
        <w:t>2020-2021学年先进班集体</w:t>
      </w:r>
      <w:r>
        <w:rPr>
          <w:rFonts w:hint="eastAsia"/>
          <w:sz w:val="36"/>
          <w:lang w:eastAsia="zh-CN"/>
        </w:rPr>
        <w:t>拟表彰</w:t>
      </w:r>
      <w:r>
        <w:rPr>
          <w:rFonts w:hint="eastAsia"/>
          <w:sz w:val="36"/>
        </w:rPr>
        <w:t>名单</w:t>
      </w:r>
      <w:bookmarkEnd w:id="0"/>
    </w:p>
    <w:tbl>
      <w:tblPr>
        <w:tblStyle w:val="6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40"/>
        <w:gridCol w:w="5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所在系</w:t>
            </w:r>
          </w:p>
        </w:tc>
        <w:tc>
          <w:tcPr>
            <w:tcW w:w="5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电气信息工程系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2019物联网应用技术(运营与管理方向)1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电气信息工程系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2019工业机器人技术2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电气信息工程系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2019电子信息工程技术（智能电子方向）1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电气信息工程系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2019电气自动化技术3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2019国际商务1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2019会计2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2019物流管理2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2019电子商务3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2020应用英语2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2019数控技术（五轴及高速加工方向）1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2019机械制造与自动化（数字化设计与制造方向）1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2020机械制造与自动化1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2019金属材料与热处理技术2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2019焊接技术与自动化（智能焊接技术方向）1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2019航空材料精密成形技术（铸造数字化方向）1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2020金属材料与热处理技术2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2019新能源汽车技术4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2019机电一体化技术2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2019新能源汽车技术2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2020学前教育1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2020学前教育2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2019学前教育1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2020工程造价2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2019建筑装饰工程技术2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2020园林工程技术1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旅游管理系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2020旅游管理2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旅游管理系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2020旅游英语1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旅游管理系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2019旅游管理1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DAD"/>
    <w:rsid w:val="00205DAD"/>
    <w:rsid w:val="00457FB7"/>
    <w:rsid w:val="00747B81"/>
    <w:rsid w:val="00D81B6E"/>
    <w:rsid w:val="0C591446"/>
    <w:rsid w:val="711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168</Words>
  <Characters>960</Characters>
  <Lines>8</Lines>
  <Paragraphs>2</Paragraphs>
  <TotalTime>15</TotalTime>
  <ScaleCrop>false</ScaleCrop>
  <LinksUpToDate>false</LinksUpToDate>
  <CharactersWithSpaces>1126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2021-11-24T02:16:00Z</dcterms:created>
  <dc:creator>Windows User</dc:creator>
  <cp:lastModifiedBy>WPS_1618378937</cp:lastModifiedBy>
  <dcterms:modified xsi:type="dcterms:W3CDTF">2021-11-24T02:35:46Z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A6549818D6BB4819B8197A97E844E58B</vt:lpwstr>
  </property>
</Properties>
</file>