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222222"/>
          <w:spacing w:val="0"/>
          <w:sz w:val="44"/>
          <w:szCs w:val="44"/>
        </w:rPr>
      </w:pPr>
      <w:r>
        <w:rPr>
          <w:rFonts w:hint="eastAsia" w:ascii="方正小标宋简体" w:hAnsi="方正小标宋简体" w:eastAsia="方正小标宋简体" w:cs="方正小标宋简体"/>
          <w:b w:val="0"/>
          <w:bCs/>
          <w:caps w:val="0"/>
          <w:color w:val="222222"/>
          <w:spacing w:val="0"/>
          <w:sz w:val="44"/>
          <w:szCs w:val="44"/>
        </w:rPr>
        <w:t>贯彻落实好新时代党的组织路线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caps w:val="0"/>
          <w:color w:val="222222"/>
          <w:spacing w:val="0"/>
          <w:sz w:val="44"/>
          <w:szCs w:val="44"/>
        </w:rPr>
      </w:pPr>
      <w:r>
        <w:rPr>
          <w:rFonts w:hint="eastAsia" w:ascii="方正小标宋简体" w:hAnsi="方正小标宋简体" w:eastAsia="方正小标宋简体" w:cs="方正小标宋简体"/>
          <w:b w:val="0"/>
          <w:bCs/>
          <w:caps w:val="0"/>
          <w:color w:val="222222"/>
          <w:spacing w:val="0"/>
          <w:sz w:val="44"/>
          <w:szCs w:val="44"/>
        </w:rPr>
        <w:t>不断把党建设得更加坚强有力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_GB2312" w:eastAsia="楷体_GB2312" w:cs="楷体_GB2312"/>
          <w:b w:val="0"/>
          <w:bCs/>
          <w:caps w:val="0"/>
          <w:color w:val="0F0F0F"/>
          <w:spacing w:val="0"/>
          <w:sz w:val="32"/>
          <w:szCs w:val="32"/>
        </w:rPr>
      </w:pPr>
      <w:r>
        <w:rPr>
          <w:rFonts w:hint="eastAsia" w:ascii="楷体_GB2312" w:hAnsi="楷体_GB2312" w:eastAsia="楷体_GB2312" w:cs="楷体_GB2312"/>
          <w:b w:val="0"/>
          <w:bCs/>
          <w:caps w:val="0"/>
          <w:color w:val="0F0F0F"/>
          <w:spacing w:val="0"/>
          <w:sz w:val="32"/>
          <w:szCs w:val="32"/>
          <w:lang w:eastAsia="zh-CN"/>
        </w:rPr>
        <w:t>——</w:t>
      </w:r>
      <w:r>
        <w:rPr>
          <w:rFonts w:hint="eastAsia" w:ascii="楷体_GB2312" w:hAnsi="楷体_GB2312" w:eastAsia="楷体_GB2312" w:cs="楷体_GB2312"/>
          <w:b w:val="0"/>
          <w:bCs/>
          <w:caps w:val="0"/>
          <w:color w:val="0F0F0F"/>
          <w:spacing w:val="0"/>
          <w:sz w:val="32"/>
          <w:szCs w:val="32"/>
        </w:rPr>
        <w:t>习近平在</w:t>
      </w:r>
      <w:bookmarkStart w:id="0" w:name="_GoBack"/>
      <w:r>
        <w:rPr>
          <w:rFonts w:hint="eastAsia" w:ascii="楷体_GB2312" w:hAnsi="楷体_GB2312" w:eastAsia="楷体_GB2312" w:cs="楷体_GB2312"/>
          <w:b w:val="0"/>
          <w:bCs/>
          <w:caps w:val="0"/>
          <w:color w:val="0F0F0F"/>
          <w:spacing w:val="0"/>
          <w:sz w:val="32"/>
          <w:szCs w:val="32"/>
        </w:rPr>
        <w:t>中央政治局第二十一次集体学习</w:t>
      </w:r>
      <w:bookmarkEnd w:id="0"/>
      <w:r>
        <w:rPr>
          <w:rFonts w:hint="eastAsia" w:ascii="楷体_GB2312" w:hAnsi="楷体_GB2312" w:eastAsia="楷体_GB2312" w:cs="楷体_GB2312"/>
          <w:b w:val="0"/>
          <w:bCs/>
          <w:caps w:val="0"/>
          <w:color w:val="0F0F0F"/>
          <w:spacing w:val="0"/>
          <w:sz w:val="32"/>
          <w:szCs w:val="32"/>
        </w:rPr>
        <w:t>时强调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aps w:val="0"/>
          <w:color w:val="auto"/>
          <w:spacing w:val="0"/>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中共中央政治局6月29日下午就“深入学习领会和贯彻落实新时代党的组织路线”举行第二十一次集体学习。中共中央总书记习近平在主持学习时强调，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中央组织部秘书长胡金旗同志就这个问题进行了讲解，提出了意见和建议。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在主持学习时发表了讲话。他指出，再过两天，是我们党成立99周年的日子。安排这次中央政治局集体学习，既是庆祝党的生日的一次重要活动，也是为了推动全党深化认识并贯彻落实好新时代党的组织路线。习近平代表党中央向全国广大共产党员致以节日的热烈祝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强调，党的历史表明，什么时候坚持正确组织路线，党的组织就蓬勃发展，党的事业就顺利推进；什么时候组织路线发生偏差，党的组织就遭到破坏，党的事业就出现挫折。党的十八大以来，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党的十九大之后，我们在总结历史经验特别是党的十八大以来全面从严治党成功经验的基础上，对新时代党的组织路线进行了概括。我们要正确理解新时代党的组织路线的科学内涵和实践要求，坚持目标导向、问题导向、结果导向相统一，准确把握好贯彻落实的基本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指出，要抓好坚持和完善党的领导、坚持和发展中国特色社会主义。加强党的组织建设，根本目的是坚持和加强党的全面领导，为推进中国特色社会主义事业提供坚强保证。现在，第一个百年奋斗目标即将胜利实现，我们即将开启全面建设社会主义现代化国家、实现第二个百年奋斗目标的新征程。面对复杂形势和艰巨任务，我们要全面把握世界百年未有之大变局和中华民族伟大复兴战略全局，有力应对重大挑战、抵御重大风险、克服重大阻力、化解重大矛盾，进行具有许多新的历史特点的伟大斗争，实现中华民族伟大复兴，最根本的保证还是党的领导。要教育引导全党自觉在思想上政治上行动上同党中央保持高度一致，保持坚强政治定力和正确前进方向，充分发挥各级党委（党组）、各领域基层党组织的政治功能和组织功能，把广大党员、干部和各方面人才有效组织起来，把广大人民群众广泛凝聚起来，形成为夺取新时代中国特色社会主义新胜利而团结奋斗的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强调，要抓好用党的科学理论武装全党。要加强马克思主义特别是新时代中国特色社会主义思想的理论武装，使各级党组织和广大党员、干部特别是领导干部掌握马克思主义理论武器，提高马克思主义理论水平和运用能力，共同把党的创新理论转化为推进新时代中国特色社会主义伟大事业的实践力量。各级党委及其组织部门要自觉用党的科学理论指导党的组织建设，结合新的实际推进改革创新，使各项工作更好体现时代性、把握规律性、富于创造性，为实现新时代党的历史使命提供坚强组织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指出，要抓好党的组织体系建设。严密的组织体系，是马克思主义政党的优势所在、力量所在。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要认真贯彻执行党组工作条例和党的工作机关条例，把中央和国家机关建设成为讲政治、守纪律、负责任、有效率的模范机关。地方党委是贯彻落实党中央决策部署的“中间段”，要认真贯彻执行地方党委工作条例，把地方党委建设成为坚决听从党中央指挥、管理严格、监督有力、班子团结、风气纯正的坚强组织。基层党组织是贯彻落实党中央决策部署的“最后一公里”，要坚持大抓基层的鲜明导向，抓紧补齐基层党组织领导基层治理的各种短板，把各领域基层党组织建设成为实现党的领导的坚强战斗堡垒，充分发挥广大党员在改革发展稳定中的先锋模范作用。各级党组织要提高政治领导力、思想引领力、群众组织力、社会号召力，把广大人民群众紧紧团结在党的周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强调，要抓好执政骨干队伍和人才队伍建设。新时代党的组织路线提出坚持德才兼备、以德为先、任人唯贤的方针，就是强调选干部、用人才既要重品德，也不能忽视才干。要把提高治理能力作为新时代干部队伍建设的重大任务，通过加强思想淬炼、政治历练、实践锻炼、专业训练，推动广大干部严格按照制度履行职责、行使权力、开展工作。各级党组织要严格把好政治关、廉洁关，严把素质能力关，及时把那些愿干事、真干事、干成事的干部发现出来、任用起来。要加强干部教育培训，使广大干部政治素养、理论水平、专业能力、实践本领跟上时代发展步伐。要深化干部制度改革，完善管思想、管工作、管作风、管纪律的从严管理机制，推动形成能者上、优者奖、庸者下、劣者汰的正确导向。要深化人才发展体制机制改革，破除人才引进、培养、使用、评价、流动、激励等方面的体制机制障碍，实行更加积极、更加开放、更加有效的人才政策，形成具有吸引力和国际竞争力的人才制度体系，努力聚天下英才而用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caps w:val="0"/>
          <w:color w:val="auto"/>
          <w:spacing w:val="0"/>
          <w:sz w:val="32"/>
          <w:szCs w:val="32"/>
        </w:rPr>
      </w:pPr>
      <w:r>
        <w:rPr>
          <w:rFonts w:hint="eastAsia" w:ascii="仿宋_GB2312" w:hAnsi="仿宋_GB2312" w:eastAsia="仿宋_GB2312" w:cs="仿宋_GB2312"/>
          <w:caps w:val="0"/>
          <w:color w:val="auto"/>
          <w:spacing w:val="0"/>
          <w:sz w:val="32"/>
          <w:szCs w:val="32"/>
        </w:rPr>
        <w:t>习近平指出，要抓好党的组织制度建设。党的十八大以来，党中央先后制定和修订了党内政治生活若干准则、党组工作条例、地方党委工作条例、党的工作机关条例、支部工作条例以及农村、国企、机关、高校基层党组织工作条例等一系列组织建设方面的党内法规。党的十九届四中全会把健全维护党的集中统一的组织制度作为坚持和完善党的领导制度体系的重要内容，纳入国家制度和国家治理体系之中。中央相关部门、各级党委（党组）要结合实际，把党内组织法规和党中央提出的要求具体化，建立健全包括组织设置、组织生活、组织运行、组织管理、组织监督等在内的完整组织制度体系，完善党委（党组）落实全面从严治党主体责任的制度，并严格抓好执行，不断提高党的组织建设的制度化、规范化、科学化水平。</w:t>
      </w:r>
    </w:p>
    <w:p>
      <w:pPr>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5E66CE"/>
    <w:rsid w:val="66612938"/>
    <w:rsid w:val="7037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2020-07-01T03:51:00Z</dcterms:created>
  <dc:creator>hp</dc:creator>
  <cp:lastModifiedBy>一只老兔子</cp:lastModifiedBy>
  <dcterms:modified xsi:type="dcterms:W3CDTF">2020-07-11T04:25:38Z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