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Helvetica" w:hAnsi="Helvetica" w:eastAsia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eastAsia="Helvetica" w:cs="Helvetica"/>
          <w:color w:val="333333"/>
          <w:sz w:val="19"/>
          <w:szCs w:val="19"/>
          <w:shd w:val="clear" w:color="auto" w:fill="FFFFFF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简体" w:eastAsia="方正小标宋_GBK" w:cs="Times New Roman"/>
          <w:b/>
          <w:sz w:val="44"/>
          <w:szCs w:val="44"/>
        </w:rPr>
      </w:pPr>
      <w:r>
        <w:rPr>
          <w:rFonts w:hint="eastAsia" w:ascii="方正小标宋_GBK" w:hAnsi="方正小标宋简体" w:eastAsia="方正小标宋_GBK" w:cs="Times New Roman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简体" w:eastAsia="方正小标宋_GBK" w:cs="Times New Roman"/>
          <w:b w:val="0"/>
          <w:bCs/>
          <w:sz w:val="44"/>
          <w:szCs w:val="44"/>
        </w:rPr>
        <w:t>年四川</w:t>
      </w:r>
      <w:r>
        <w:rPr>
          <w:rFonts w:hint="eastAsia" w:ascii="方正小标宋_GBK" w:hAnsi="方正小标宋简体" w:eastAsia="方正小标宋_GBK" w:cs="Times New Roman"/>
          <w:b w:val="0"/>
          <w:bCs/>
          <w:sz w:val="44"/>
          <w:szCs w:val="44"/>
          <w:lang w:eastAsia="zh-CN"/>
        </w:rPr>
        <w:t>特色哲学社会科学规划项目</w:t>
      </w:r>
      <w:r>
        <w:rPr>
          <w:rFonts w:hint="eastAsia" w:ascii="方正小标宋_GBK" w:hAnsi="方正小标宋简体" w:eastAsia="方正小标宋_GBK" w:cs="Times New Roman"/>
          <w:b w:val="0"/>
          <w:bCs/>
          <w:sz w:val="44"/>
          <w:szCs w:val="44"/>
        </w:rPr>
        <w:t>“巴蜀文化对外传播研究”专项课题申报通知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各相关单位：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特色哲学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社会科学规划项目“</w:t>
      </w:r>
      <w:r>
        <w:rPr>
          <w:rFonts w:hint="eastAsia" w:ascii="仿宋_GB2312" w:hAnsi="仿宋" w:eastAsia="仿宋_GB2312" w:cs="仿宋"/>
          <w:sz w:val="32"/>
          <w:szCs w:val="32"/>
        </w:rPr>
        <w:t>巴蜀文化对外传播研究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专项课题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申报指南》（以下简称《申报指南》，见附件）经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四川省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哲学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社会科学规划办公室、</w:t>
      </w:r>
      <w:r>
        <w:rPr>
          <w:rFonts w:hint="eastAsia" w:ascii="仿宋_GB2312" w:hAnsi="仿宋" w:eastAsia="仿宋_GB2312" w:cs="仿宋"/>
          <w:sz w:val="32"/>
          <w:szCs w:val="32"/>
        </w:rPr>
        <w:t>外语教学与研究出版社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决定，即日起在全省发布。现将项目申报工作的有关事项通知如下：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坚持以习近平新时代中国特色社会主义思想为指导，深入贯彻落实习近平总书记关于哲学社会科学工作的重要论述精神，紧紧围绕加快构建中国特色、四川特点的哲学社会科学，始终遵循立足中国、借鉴国外，挖掘历史、把握当代，关怀人类、面向未来的思路，切实加强巴蜀文化以及中华传统文化的对外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二、课题管理和要求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“巴蜀文化对外传播研究”专项课题属于省级课题，其管理和结项参见《四川省哲学社会科学规划项目管理办法》《四川省社会科学规划项目资金管理办法》。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本次申报项目类别为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一般项目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立项总数为50项左右，每项资助金额1.5万元。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申请人可根据《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申报指南</w:t>
      </w:r>
      <w:r>
        <w:rPr>
          <w:rFonts w:hint="eastAsia" w:ascii="仿宋_GB2312" w:hAnsi="仿宋" w:eastAsia="仿宋_GB2312" w:cs="仿宋"/>
          <w:sz w:val="32"/>
          <w:szCs w:val="32"/>
        </w:rPr>
        <w:t>》设计题目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，今年新增区域与国别研究</w:t>
      </w:r>
      <w:r>
        <w:rPr>
          <w:rFonts w:hint="eastAsia" w:ascii="仿宋_GB2312" w:hAnsi="仿宋" w:eastAsia="仿宋_GB2312" w:cs="仿宋"/>
          <w:sz w:val="32"/>
          <w:szCs w:val="32"/>
        </w:rPr>
        <w:t>。鼓励根据研究兴趣和学术积累申报自选课题。自选课题与按《课题指南》申报的选题在评审程序、评审标准、立项指标、资助强度等方面同等对待。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项目研究应具备方向性、科学性、实践性、创新性、实用性。</w:t>
      </w:r>
      <w:r>
        <w:rPr>
          <w:rFonts w:hint="eastAsia" w:ascii="仿宋_GB2312" w:hAnsi="仿宋" w:eastAsia="仿宋_GB2312" w:cs="仿宋"/>
          <w:sz w:val="32"/>
          <w:szCs w:val="32"/>
        </w:rPr>
        <w:t>深刻认识巴蜀文化对外传播研究的重大意义，研究目标明确，具有相关学科支撑和研究基础，注重实际应用，注重理论研究与改革实践的结合，研究方法和实践途径可行。在理论研究和实践改革上具备一定的创新性，如近 3年已有相同或相近立项项目，没有明显创新的申报项目原则上不再重复立项。项目预期成果对深化巴蜀文化对外传播工作，推进四川省高校外语学科建设与发展，提升高校外语教师的地方特色文化对外传播能力，服务国家战略和外交大局有指导作用和推广应用价值，项目完成后可在一定范围内发挥示范辐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项目研究要与学校学科发展的实际需要紧密结合，构建覆盖全面、特色突出、贡献卓越、开放创新、协调发展的研究体系。课题申报单位应加强项目申报工作的组织指导和审核，保证申报质量。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四川省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哲学</w:t>
      </w:r>
      <w:r>
        <w:rPr>
          <w:rFonts w:hint="eastAsia" w:ascii="仿宋_GB2312" w:hAnsi="仿宋" w:eastAsia="仿宋_GB2312" w:cs="仿宋"/>
          <w:sz w:val="32"/>
          <w:szCs w:val="32"/>
        </w:rPr>
        <w:t>社会科学规划办公室、外语教学与研究出版社联合组织专家评审后立项。课题立项后，课题组要及时将最新、最有价值的阶段性研究成果报送四川省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哲学</w:t>
      </w:r>
      <w:r>
        <w:rPr>
          <w:rFonts w:hint="eastAsia" w:ascii="仿宋_GB2312" w:hAnsi="仿宋" w:eastAsia="仿宋_GB2312" w:cs="仿宋"/>
          <w:sz w:val="32"/>
          <w:szCs w:val="32"/>
        </w:rPr>
        <w:t>社会科学研究《重要成果专报》稿件1篇以上，以此作为结题要件。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申报</w:t>
      </w:r>
      <w:r>
        <w:rPr>
          <w:rFonts w:hint="eastAsia" w:ascii="黑体" w:hAnsi="黑体" w:eastAsia="黑体" w:cs="仿宋"/>
          <w:b w:val="0"/>
          <w:bCs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本次申报面向四川省普通高等学校在编在岗外语教师，每个课题的申报人只能申报一个课题，且不能作为项目成员参与其他项目的申报。申报者需具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副高级以上（含副高）专业技术职称或处级以上（含处级）行政职务，或已取得博士学位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不具有副高级以上专业技术职称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处级以上（含处级）行政职务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或没有取得博士学位，但确有实践经验和研究能力的，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申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请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和参与人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年龄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均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不超过</w:t>
      </w: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35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周岁（</w:t>
      </w: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  <w:t>198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日后出生）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。在研（202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日前未提交结项申请）的国家社科基金、省社科规划项目负责人不得申报。曾经承担国家社科基金、省社科规划项目被终</w:t>
      </w:r>
      <w:r>
        <w:rPr>
          <w:rFonts w:hint="eastAsia" w:ascii="仿宋_GB2312" w:hAnsi="仿宋" w:eastAsia="仿宋_GB2312" w:cs="仿宋"/>
          <w:sz w:val="32"/>
          <w:szCs w:val="32"/>
        </w:rPr>
        <w:t>止未满3年或撤项未满5年的不得申报。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项目责任单位须设有科研管理职能部门，能够提供开展研究的必要条件并承诺信誉保证。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四、申报方式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“巴蜀文化对外传播研究”专项项目使用网上申报方式。申报人登录四川省社科联官网进入规划项目管理系统进行申报。申报流程：① 使用真实信息进行注册（如已注册直接使用已有的用户名和密码登陆）→②进入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专项项目</w:t>
      </w:r>
      <w:r>
        <w:rPr>
          <w:rFonts w:hint="eastAsia" w:ascii="仿宋_GB2312" w:hAnsi="仿宋" w:eastAsia="仿宋_GB2312" w:cs="仿宋"/>
          <w:sz w:val="32"/>
          <w:szCs w:val="32"/>
        </w:rPr>
        <w:t>申报→③ 阅读申报书上传说明→④下载申请书→⑤填写申请书并保存（可离线填写，填写完成后务必在申请书首页点击“检查填报内容并保护文档”按钮，a.在基本信息专项分类下拉列表中请务必选择“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巴蜀文化对外传播研究</w:t>
      </w:r>
      <w:r>
        <w:rPr>
          <w:rFonts w:hint="eastAsia" w:ascii="仿宋_GB2312" w:hAnsi="仿宋" w:eastAsia="仿宋_GB2312" w:cs="仿宋"/>
          <w:sz w:val="32"/>
          <w:szCs w:val="32"/>
        </w:rPr>
        <w:t>”，</w:t>
      </w:r>
      <w:r>
        <w:rPr>
          <w:rFonts w:hint="eastAsia" w:ascii="仿宋_GB2312" w:hAnsi="仿宋" w:eastAsia="仿宋_GB2312"/>
          <w:sz w:val="32"/>
          <w:szCs w:val="32"/>
        </w:rPr>
        <w:t>b. 在基本信息申报指南编号中请严格按照《申报指南》中的序号</w:t>
      </w:r>
      <w:r>
        <w:rPr>
          <w:rFonts w:hint="eastAsia" w:ascii="仿宋_GB2312" w:hAnsi="仿宋" w:eastAsia="仿宋_GB2312" w:cs="仿宋"/>
          <w:sz w:val="32"/>
          <w:szCs w:val="32"/>
        </w:rPr>
        <w:t>用阿拉伯数字填写</w:t>
      </w:r>
      <w:r>
        <w:rPr>
          <w:rFonts w:hint="eastAsia" w:ascii="仿宋_GB2312" w:hAnsi="仿宋" w:eastAsia="仿宋_GB2312"/>
          <w:sz w:val="32"/>
          <w:szCs w:val="32"/>
        </w:rPr>
        <w:t>，c、在初级审核单位下拉列表中请务必选择本人工作单位，如列表中没有本人工作单位请选择省规划办，d、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本次申报不需填报活页</w:t>
      </w:r>
      <w:r>
        <w:rPr>
          <w:rFonts w:hint="eastAsia" w:ascii="仿宋_GB2312" w:hAnsi="仿宋" w:eastAsia="仿宋_GB2312" w:cs="仿宋"/>
          <w:sz w:val="32"/>
          <w:szCs w:val="32"/>
        </w:rPr>
        <w:t>）→⑥上传申请书（本次申报不需上传活页，上传后如需修改，请直接修改后在申报截止日期前点击“重传申请书”上传）→⑦打印申报书→⑧在封面右上角“项目编号”栏填写项目编号（项目编号请申请书上传成功后在管理系统“专项项目管理”－“申报管理”页面的“已申报项目列表”查看）。纸质申请书请交单位科研管理部门，由科研管理部门统一报送到省社科规划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各申报单位科研管理部门要加强对项目申报工作的组织和指导，保证申报质量。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对申请书进行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意识形态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审核</w:t>
      </w:r>
      <w:r>
        <w:rPr>
          <w:rFonts w:hint="eastAsia" w:ascii="仿宋_GB2312" w:hAnsi="仿宋" w:eastAsia="仿宋_GB2312" w:cs="仿宋"/>
          <w:sz w:val="32"/>
          <w:szCs w:val="32"/>
        </w:rPr>
        <w:t>并签署明确意见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加盖公章</w:t>
      </w:r>
      <w:r>
        <w:rPr>
          <w:rFonts w:hint="eastAsia" w:ascii="仿宋_GB2312" w:hAnsi="仿宋" w:eastAsia="仿宋_GB2312" w:cs="仿宋"/>
          <w:sz w:val="32"/>
          <w:szCs w:val="32"/>
        </w:rPr>
        <w:t>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统一</w:t>
      </w:r>
      <w:r>
        <w:rPr>
          <w:rFonts w:hint="eastAsia" w:ascii="仿宋_GB2312" w:hAnsi="仿宋" w:eastAsia="仿宋_GB2312" w:cs="仿宋"/>
          <w:sz w:val="32"/>
          <w:szCs w:val="32"/>
        </w:rPr>
        <w:t>报送到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哲学社会科学规划办公室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个人直接申报不予受理。</w:t>
      </w:r>
      <w:r>
        <w:rPr>
          <w:rFonts w:hint="eastAsia" w:ascii="仿宋_GB2312" w:hAnsi="仿宋" w:eastAsia="仿宋_GB2312" w:cs="仿宋"/>
          <w:sz w:val="32"/>
          <w:szCs w:val="32"/>
        </w:rPr>
        <w:t>报送材料包括：审查合格的申请书(纸质材料)一式4份(含原件一份)。申请书用A3纸双面打印，中缝装订。申请书封面的“项目编号”“申报指南编号”务必规范填写。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五、申报时间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本项目系统申报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2022年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日17：00（申报截止后系统自动关闭，拒绝任何申报及修改）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，初级审核单位审核和报送材料截止时间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2022年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申请人应按照《四川省哲学社会科学规划项目管理办法》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</w:rPr>
        <w:t>《四川省社会科学规划项目资金管理办法》的要求，根据实际需要编制科学合理的经费预算。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申报课题须按照《申请书》要求，如实填写材料，保证没有知识产权争议，不得有违背科研诚信要求的行为。凡存在弄虚作假、抄袭剽窃等行为的，一经发现查实，取消五年申报资格，如获立项即予撤项并通报批评，列入不良科研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课题负责人在项目执行期间要遵守相关承诺，履行约定义务，按期完成研究任务，结项成果形式原则上须与预期成果一致；获准立项的《申请书》视为具有约束力的资助合同文本。最终成果实行匿名通讯鉴定，鉴定等级予以公布。除特殊情况外，最终研究成果须先鉴定、后出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或发表</w:t>
      </w:r>
      <w:r>
        <w:rPr>
          <w:rFonts w:hint="eastAsia" w:ascii="仿宋_GB2312" w:hAnsi="仿宋" w:eastAsia="仿宋_GB2312" w:cs="仿宋"/>
          <w:sz w:val="32"/>
          <w:szCs w:val="32"/>
        </w:rPr>
        <w:t>，擅自出版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或发表</w:t>
      </w:r>
      <w:r>
        <w:rPr>
          <w:rFonts w:hint="eastAsia" w:ascii="仿宋_GB2312" w:hAnsi="仿宋" w:eastAsia="仿宋_GB2312" w:cs="仿宋"/>
          <w:sz w:val="32"/>
          <w:szCs w:val="32"/>
        </w:rPr>
        <w:t>者视为自行终止资助协议。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有申报规定方面的问题可咨询本单位科研管理部门，有技术问题可联系技术支持（电话：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4008001636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我办不受理涉密项目申报。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田晓宇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028-89111897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8" w:leftChars="304" w:hanging="1600" w:hangingChars="5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通讯地址：成都市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剑南大道南段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1528号四川社会科学馆17楼1701室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邮政编码：610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特色哲学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社会科学规划项目“</w:t>
      </w:r>
      <w:r>
        <w:rPr>
          <w:rFonts w:hint="eastAsia" w:ascii="仿宋_GB2312" w:hAnsi="仿宋" w:eastAsia="仿宋_GB2312" w:cs="仿宋"/>
          <w:sz w:val="32"/>
          <w:szCs w:val="32"/>
        </w:rPr>
        <w:t>巴蜀文化对外传播研究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专项课题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四川省社会科学规划办公室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附件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年四川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特色哲学社会科学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“巴蜀文化对外传播研究”专项课题申报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指南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巴蜀文化与中国传统文化对外宣传与传播研究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互联网环境下中华传统文化对外传播模式研究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巴蜀文化对外传播背景下的国际化语言人才培养研究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巴蜀历史文化沿革及对外传播的翻译途径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巴蜀作家在海外的接受与研究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巴蜀历史文化故事、诗歌、小说、戏剧在海外的翻译与传播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中华文化典籍翻译与传播研究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四川省域城市“一带一路”背景下核心理念的对外宣传与外语教育发展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“天府风范、国际品味”的对外话语体系建构与外语教育研究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“一带一路”与四川省域城市形象与跨文化宣传研究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“天府文化”在国外的影响和接受研究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巴蜀俗文化在英语世界的传播与影响研究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巴蜀文化国际传播中的四川对外形象与存在问题研究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四川省“一带一路”背景下的历史文化沿革及外文翻译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四川省域当代经济文化的特色、对外宣传及推广与外语教育创新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比较文学视野下的中外文学关系研究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“一带一路”沿线国家跨文化交际研究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巴蜀文化在外语学科建设中的融入研究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巴蜀文化在外语课程教学中的融入研究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 中华传统文化外语教材建设研究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21.“一带一路”沿线国家外语(语言)政策、语言规划和实践研究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22.四川省语言智库建设研究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23.中国特色话语体系建构研究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24.相关领域内申报者认为确有研究价值的其他课题</w:t>
      </w:r>
    </w:p>
    <w:p>
      <w:pPr>
        <w:rPr>
          <w:rFonts w:hint="eastAsia" w:ascii="仿宋_GB2312" w:hAnsi="仿宋" w:eastAsia="仿宋_GB2312" w:cs="仿宋"/>
          <w:sz w:val="32"/>
          <w:szCs w:val="32"/>
          <w:lang w:val="en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" w:eastAsia="zh-CN"/>
        </w:rPr>
        <w:t>区域与国别研究：</w:t>
      </w:r>
    </w:p>
    <w:p>
      <w:pPr>
        <w:numPr>
          <w:ilvl w:val="0"/>
          <w:numId w:val="3"/>
        </w:numPr>
        <w:ind w:left="640" w:leftChars="0" w:firstLine="0" w:firstLineChars="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“一带一路”倡议和四川高校“走出去”研究</w:t>
      </w:r>
    </w:p>
    <w:p>
      <w:pPr>
        <w:numPr>
          <w:ilvl w:val="0"/>
          <w:numId w:val="3"/>
        </w:numPr>
        <w:ind w:left="640" w:leftChars="0" w:firstLine="0" w:firstLineChars="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中国文化典籍在不同国家或地区的翻译接受研究</w:t>
      </w:r>
    </w:p>
    <w:p>
      <w:pPr>
        <w:numPr>
          <w:ilvl w:val="0"/>
          <w:numId w:val="3"/>
        </w:numPr>
        <w:ind w:left="640" w:leftChars="0" w:firstLine="0" w:firstLineChars="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翻译与中国对外话语构建研究</w:t>
      </w:r>
    </w:p>
    <w:p>
      <w:pPr>
        <w:numPr>
          <w:ilvl w:val="0"/>
          <w:numId w:val="0"/>
        </w:numPr>
        <w:ind w:left="640" w:leftChars="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8133B"/>
    <w:multiLevelType w:val="multilevel"/>
    <w:tmpl w:val="36E8133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BF79DCD"/>
    <w:multiLevelType w:val="singleLevel"/>
    <w:tmpl w:val="3BF79DCD"/>
    <w:lvl w:ilvl="0" w:tentative="0">
      <w:start w:val="25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abstractNum w:abstractNumId="2">
    <w:nsid w:val="5DEF3C63"/>
    <w:multiLevelType w:val="singleLevel"/>
    <w:tmpl w:val="5DEF3C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77D2"/>
    <w:rsid w:val="00006D53"/>
    <w:rsid w:val="000A4645"/>
    <w:rsid w:val="00157B54"/>
    <w:rsid w:val="00A54466"/>
    <w:rsid w:val="00BC373D"/>
    <w:rsid w:val="00FA6135"/>
    <w:rsid w:val="01A31E97"/>
    <w:rsid w:val="07FD26FC"/>
    <w:rsid w:val="0D6970C2"/>
    <w:rsid w:val="0F2D0628"/>
    <w:rsid w:val="17BB77D2"/>
    <w:rsid w:val="22BF0FDE"/>
    <w:rsid w:val="29D84D62"/>
    <w:rsid w:val="2ABBD004"/>
    <w:rsid w:val="2D316588"/>
    <w:rsid w:val="2FF057B5"/>
    <w:rsid w:val="33C21A12"/>
    <w:rsid w:val="33EF451A"/>
    <w:rsid w:val="36B347F9"/>
    <w:rsid w:val="3BFFFDCB"/>
    <w:rsid w:val="43051A52"/>
    <w:rsid w:val="4696013E"/>
    <w:rsid w:val="4BD74CC5"/>
    <w:rsid w:val="55057CEA"/>
    <w:rsid w:val="5AE743CD"/>
    <w:rsid w:val="5CEA0C21"/>
    <w:rsid w:val="5D4D09E8"/>
    <w:rsid w:val="5DDF50C3"/>
    <w:rsid w:val="65FFBDBE"/>
    <w:rsid w:val="66607D56"/>
    <w:rsid w:val="6FBFF272"/>
    <w:rsid w:val="6FDF7DFC"/>
    <w:rsid w:val="7537B6B8"/>
    <w:rsid w:val="77BF9BC0"/>
    <w:rsid w:val="78354435"/>
    <w:rsid w:val="79617953"/>
    <w:rsid w:val="79D7D0F7"/>
    <w:rsid w:val="7C717FFC"/>
    <w:rsid w:val="7FF84453"/>
    <w:rsid w:val="8FBE2319"/>
    <w:rsid w:val="95FEDFB2"/>
    <w:rsid w:val="B6FF799D"/>
    <w:rsid w:val="BFD738A2"/>
    <w:rsid w:val="CFFB966B"/>
    <w:rsid w:val="D6FF78E2"/>
    <w:rsid w:val="DF99E363"/>
    <w:rsid w:val="DFFFDCF9"/>
    <w:rsid w:val="EBD7521A"/>
    <w:rsid w:val="EF57532E"/>
    <w:rsid w:val="EF8FB4FB"/>
    <w:rsid w:val="F7BB3A7C"/>
    <w:rsid w:val="FD33A2BA"/>
    <w:rsid w:val="FFFF6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321</Words>
  <Characters>1832</Characters>
  <Lines>15</Lines>
  <Paragraphs>4</Paragraphs>
  <TotalTime>0</TotalTime>
  <ScaleCrop>false</ScaleCrop>
  <LinksUpToDate>false</LinksUpToDate>
  <CharactersWithSpaces>2149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2021-01-02T23:06:00Z</dcterms:created>
  <dc:creator>LS</dc:creator>
  <cp:lastModifiedBy>user</cp:lastModifiedBy>
  <cp:lastPrinted>2022-03-10T09:06:00Z</cp:lastPrinted>
  <dcterms:modified xsi:type="dcterms:W3CDTF">2022-04-11T15:54:02Z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