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3FB" w:rsidRPr="003E55F2" w:rsidRDefault="008663FB" w:rsidP="008663FB">
      <w:pPr>
        <w:pStyle w:val="2"/>
        <w:spacing w:line="240" w:lineRule="auto"/>
        <w:jc w:val="center"/>
        <w:rPr>
          <w:rFonts w:ascii="宋体" w:hAnsi="宋体"/>
          <w:w w:val="90"/>
          <w:sz w:val="24"/>
          <w:szCs w:val="24"/>
        </w:rPr>
      </w:pPr>
      <w:bookmarkStart w:id="0" w:name="_Toc213165208"/>
      <w:bookmarkStart w:id="1" w:name="_Toc218483168"/>
      <w:r w:rsidRPr="003E55F2">
        <w:rPr>
          <w:rFonts w:ascii="宋体" w:hAnsi="宋体" w:hint="eastAsia"/>
          <w:w w:val="90"/>
          <w:sz w:val="24"/>
          <w:szCs w:val="24"/>
        </w:rPr>
        <w:t>重大建设项目文件归档范围与保管期限表</w:t>
      </w:r>
      <w:bookmarkEnd w:id="0"/>
      <w:bookmarkEnd w:id="1"/>
    </w:p>
    <w:tbl>
      <w:tblPr>
        <w:tblW w:w="93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7"/>
        <w:gridCol w:w="4463"/>
        <w:gridCol w:w="1260"/>
        <w:gridCol w:w="95"/>
        <w:gridCol w:w="1165"/>
        <w:gridCol w:w="78"/>
        <w:gridCol w:w="1182"/>
        <w:gridCol w:w="156"/>
      </w:tblGrid>
      <w:tr w:rsidR="008663FB" w:rsidRPr="00272EFB" w:rsidTr="00093F20">
        <w:tc>
          <w:tcPr>
            <w:tcW w:w="937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463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归档文件</w:t>
            </w:r>
          </w:p>
        </w:tc>
        <w:tc>
          <w:tcPr>
            <w:tcW w:w="3936" w:type="dxa"/>
            <w:gridSpan w:val="6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</w:tr>
      <w:tr w:rsidR="008663FB" w:rsidRPr="00272EFB" w:rsidTr="00093F20">
        <w:tc>
          <w:tcPr>
            <w:tcW w:w="937" w:type="dxa"/>
            <w:vMerge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63" w:type="dxa"/>
            <w:vMerge/>
          </w:tcPr>
          <w:p w:rsidR="008663FB" w:rsidRPr="00272EFB" w:rsidRDefault="008663FB" w:rsidP="00093F20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建设单位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 xml:space="preserve">施工单位 </w:t>
            </w: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 xml:space="preserve"> 设计单位 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可行性研究、任务书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1.1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项目建议书及报批文件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1.2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项目选址意见书及其报批文件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1.3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w w:val="90"/>
                <w:szCs w:val="21"/>
              </w:rPr>
            </w:pPr>
            <w:r w:rsidRPr="00272EFB">
              <w:rPr>
                <w:rFonts w:ascii="宋体" w:hAnsi="宋体" w:hint="eastAsia"/>
                <w:w w:val="90"/>
                <w:szCs w:val="21"/>
              </w:rPr>
              <w:t>可行性研究报告及其评估、报批文件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1.4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项目评估（包括借贷承诺评估）、论证文件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1.5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环境预测、调查报告、环境影响报告书及批复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1.6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设计任务书、计划任务书及其报批文件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设计基础文件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2.1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工程地址、水文地质、勘察报告、地质图、勘查记录、化验、试验报告、重要土、岩样及说明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 xml:space="preserve">    永久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2.2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地形、地貌、控制点、建筑物、构筑物及重要设备安装测量定位、观测记录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trHeight w:val="584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2.3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水文、气象、地震等其他基础资料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trHeight w:val="606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设计文件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trHeight w:val="615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3.1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总体规划设计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</w:tr>
      <w:tr w:rsidR="008663FB" w:rsidRPr="00272EFB" w:rsidTr="00093F20">
        <w:trPr>
          <w:trHeight w:val="623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3.2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方案设计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</w:tr>
      <w:tr w:rsidR="008663FB" w:rsidRPr="00272EFB" w:rsidTr="00093F20">
        <w:trPr>
          <w:trHeight w:val="617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3.3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初步设计及其报批文件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3.4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技术设计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3.5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施工图设计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3.6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技术秘密材料、专利文件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3.7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工程设计计算书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trHeight w:val="218"/>
        </w:trPr>
        <w:tc>
          <w:tcPr>
            <w:tcW w:w="937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463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归档文件</w:t>
            </w:r>
          </w:p>
        </w:tc>
        <w:tc>
          <w:tcPr>
            <w:tcW w:w="3936" w:type="dxa"/>
            <w:gridSpan w:val="6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保管单位</w:t>
            </w:r>
          </w:p>
        </w:tc>
      </w:tr>
      <w:tr w:rsidR="008663FB" w:rsidRPr="00272EFB" w:rsidTr="00093F20">
        <w:trPr>
          <w:trHeight w:val="217"/>
        </w:trPr>
        <w:tc>
          <w:tcPr>
            <w:tcW w:w="937" w:type="dxa"/>
            <w:vMerge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4463" w:type="dxa"/>
            <w:vMerge/>
            <w:vAlign w:val="center"/>
          </w:tcPr>
          <w:p w:rsidR="008663FB" w:rsidRPr="00272EFB" w:rsidRDefault="008663FB" w:rsidP="00093F20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建设单位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施工单位</w:t>
            </w: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设计单位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3.8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关键技术试验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3.9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项目评价、鉴定及审批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项目管理文件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trHeight w:val="575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4.1</w:t>
            </w:r>
          </w:p>
        </w:tc>
        <w:tc>
          <w:tcPr>
            <w:tcW w:w="4463" w:type="dxa"/>
            <w:vAlign w:val="center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征地、移民文件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4.1.1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征用土地申请、批准文件、红线图、坐标图、行政区域图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4.1.2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征地移民拆迁、安置、补偿批准文件、协议书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4.1.3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建设前原始地形、地貌、状况图、照片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4.1.4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施工执照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lastRenderedPageBreak/>
              <w:t>4.2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计划、投资、统计、管理文件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4.2.1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有关投资、进度、物资、工程量的建议计划、实施计划和调整计划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4.2.2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概算、预算管理、差价管理文件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4.2.3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合同变更、索赔等涉及法律事务的文件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4.2.4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规程、规范、标准、规划、方案、规定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4.2.5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招标文件审查、技术设计审查、技术协议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4.2.6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投资、进度、质量、安全、合同控制文件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4.3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招标投标、承发包合同协议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4.3.1</w:t>
              </w:r>
            </w:smartTag>
            <w:r w:rsidRPr="00272EFB">
              <w:rPr>
                <w:rFonts w:ascii="宋体" w:hAnsi="宋体" w:hint="eastAsia"/>
                <w:szCs w:val="21"/>
              </w:rPr>
              <w:t>.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招标书、招标修改文件、招标补遗及答疑文件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4.3.2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投标书、资质材料、履约类保函、委托授权书和投标澄清文件、修正文件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trHeight w:val="660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4.3.3</w:t>
              </w:r>
            </w:smartTag>
          </w:p>
        </w:tc>
        <w:tc>
          <w:tcPr>
            <w:tcW w:w="4463" w:type="dxa"/>
            <w:vAlign w:val="center"/>
          </w:tcPr>
          <w:p w:rsidR="008663FB" w:rsidRPr="00272EFB" w:rsidRDefault="008663FB" w:rsidP="00093F20">
            <w:pPr>
              <w:jc w:val="left"/>
              <w:rPr>
                <w:rFonts w:ascii="宋体" w:hAnsi="宋体"/>
                <w:w w:val="90"/>
                <w:szCs w:val="21"/>
              </w:rPr>
            </w:pPr>
            <w:r w:rsidRPr="00272EFB">
              <w:rPr>
                <w:rFonts w:ascii="宋体" w:hAnsi="宋体" w:hint="eastAsia"/>
                <w:w w:val="90"/>
                <w:szCs w:val="21"/>
              </w:rPr>
              <w:t>开标议程、开标大会签字表、报价表、评标纪律、评标人员签字表、评标记录、报告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4.3.4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中标通知书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4.3.5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合同谈判纪要、合同审查文件、合同书、合同变更文件</w:t>
            </w:r>
          </w:p>
        </w:tc>
        <w:tc>
          <w:tcPr>
            <w:tcW w:w="1355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43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338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  <w:trHeight w:val="225"/>
        </w:trPr>
        <w:tc>
          <w:tcPr>
            <w:tcW w:w="937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463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归档文件</w:t>
            </w:r>
          </w:p>
        </w:tc>
        <w:tc>
          <w:tcPr>
            <w:tcW w:w="3780" w:type="dxa"/>
            <w:gridSpan w:val="5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225"/>
        </w:trPr>
        <w:tc>
          <w:tcPr>
            <w:tcW w:w="937" w:type="dxa"/>
            <w:vMerge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463" w:type="dxa"/>
            <w:vMerge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建设单位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施工单位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设计单位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442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4.4</w:t>
            </w:r>
          </w:p>
        </w:tc>
        <w:tc>
          <w:tcPr>
            <w:tcW w:w="4463" w:type="dxa"/>
            <w:vAlign w:val="center"/>
          </w:tcPr>
          <w:p w:rsidR="008663FB" w:rsidRPr="00272EFB" w:rsidRDefault="008663FB" w:rsidP="00093F20">
            <w:pPr>
              <w:jc w:val="left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专项、批复文件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4.4.1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环境保护、劳动安全、卫生、消防、人防、规划等文件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4.4.2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水、暖、电、煤气、排水等配套协议文件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4.4.3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原料、材料、燃料供应等来源协议文件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5.1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建筑施工文件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5.1.1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开工报告、工程技术要求、技术交底、图纸会审纪要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5.1.2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施工组织设计、方案及报批文件、施工计划、施工技术及安全措施、施工工艺文件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5.1.3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原材料及构件出厂证明、质量鉴定、复验单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5.1.4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建筑材料试验报告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5.1.5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设计变更、工程更改洽商单、材料代用核定审批手续、技术核定单、业务联系单、备忘录等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5.1.6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施工定位（水准点、导线点、基准线、控制点等）测量、复核记录、地质勘探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  <w:trHeight w:val="877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5.1.7</w:t>
              </w:r>
            </w:smartTag>
          </w:p>
        </w:tc>
        <w:tc>
          <w:tcPr>
            <w:tcW w:w="4463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土（岩）试验报告、基础处理、基础工程施工图、桩基工程记录、地基验槽记录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5.1.8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施工日记、大事记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5.1.9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隐蔽工程验收记录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5.1.10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各类工程记录及测试、沉降、位移、变形监测记录、事故处理报告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lastRenderedPageBreak/>
                <w:t>5.1.11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工程质量检查、评定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5.1.12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技术总结、施工预、决算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5.1.13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交工验收记录证明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5.1.14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竣工报告、竣工验收报告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  <w:trHeight w:val="443"/>
        </w:trPr>
        <w:tc>
          <w:tcPr>
            <w:tcW w:w="937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463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归档文件</w:t>
            </w:r>
          </w:p>
        </w:tc>
        <w:tc>
          <w:tcPr>
            <w:tcW w:w="3780" w:type="dxa"/>
            <w:gridSpan w:val="5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442"/>
        </w:trPr>
        <w:tc>
          <w:tcPr>
            <w:tcW w:w="937" w:type="dxa"/>
            <w:vMerge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463" w:type="dxa"/>
            <w:vMerge/>
            <w:vAlign w:val="center"/>
          </w:tcPr>
          <w:p w:rsidR="008663FB" w:rsidRPr="00272EFB" w:rsidRDefault="008663FB" w:rsidP="00093F20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建设单位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施工单位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设计单位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877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5.1.15</w:t>
              </w:r>
            </w:smartTag>
          </w:p>
        </w:tc>
        <w:tc>
          <w:tcPr>
            <w:tcW w:w="4463" w:type="dxa"/>
            <w:vAlign w:val="center"/>
          </w:tcPr>
          <w:p w:rsidR="008663FB" w:rsidRPr="00272EFB" w:rsidRDefault="008663FB" w:rsidP="00093F20">
            <w:pPr>
              <w:jc w:val="left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竣工图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5.1.16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声像材料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5.2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设备及管线安装施工文件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5.2.1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开工报告、工程技术要求、技术交底、图纸会审纪要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5.2.2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施工组织设计、方案及其报批文件、施工计划、技术措施文件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5.2.3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原材料及构件出厂证明、质量鉴定、复验单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5.2.4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建筑材料试验报告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5.2.5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设计变更通知、工程更改洽商单，材料、零部件、设备代用审批手续、技术核定单、业务联系单、备忘录等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5.2.6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焊接试验记录、报告、施工检验、探伤记录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5.2.7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隐蔽工程检查验收记录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5.2.8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强度、密闭性试验报告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  <w:trHeight w:val="877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5.2.9</w:t>
              </w:r>
            </w:smartTag>
          </w:p>
        </w:tc>
        <w:tc>
          <w:tcPr>
            <w:tcW w:w="4463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设备、网络调试记录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5.2.10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施工安装记录、安装质量检查、评定、事故处理报告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5.2.11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系统调试、试验记录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5.2.12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管线清洗、试压、通水、通气、消毒等记录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5.2.13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管线标高、位置、坡度等测量记录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5.2.14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中间交工验收记录证明、工程质量评定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5.2.15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竣工报告、竣工验收报告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5.2.16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竣工图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  <w:trHeight w:val="443"/>
        </w:trPr>
        <w:tc>
          <w:tcPr>
            <w:tcW w:w="937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463" w:type="dxa"/>
            <w:vMerge w:val="restart"/>
            <w:vAlign w:val="center"/>
          </w:tcPr>
          <w:p w:rsidR="008663FB" w:rsidRPr="00272EFB" w:rsidRDefault="008663FB" w:rsidP="00093F20">
            <w:pPr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归档文件</w:t>
            </w:r>
          </w:p>
        </w:tc>
        <w:tc>
          <w:tcPr>
            <w:tcW w:w="3780" w:type="dxa"/>
            <w:gridSpan w:val="5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442"/>
        </w:trPr>
        <w:tc>
          <w:tcPr>
            <w:tcW w:w="937" w:type="dxa"/>
            <w:vMerge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463" w:type="dxa"/>
            <w:vMerge/>
            <w:vAlign w:val="center"/>
          </w:tcPr>
          <w:p w:rsidR="008663FB" w:rsidRPr="00272EFB" w:rsidRDefault="008663FB" w:rsidP="00093F20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建设单位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施工单位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设计单位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877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5.2.17</w:t>
              </w:r>
            </w:smartTag>
          </w:p>
        </w:tc>
        <w:tc>
          <w:tcPr>
            <w:tcW w:w="4463" w:type="dxa"/>
            <w:vAlign w:val="center"/>
          </w:tcPr>
          <w:p w:rsidR="008663FB" w:rsidRPr="00272EFB" w:rsidRDefault="008663FB" w:rsidP="00093F20">
            <w:pPr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声像档案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5.3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电气、仪表安装施工文件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5.3.1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开工报告、工程技术要求、技术交底、图纸会审纪要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lastRenderedPageBreak/>
                <w:t>5.3.2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施工组织设计、方案及其报批文件、施工计划、技术措施文件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5.3.3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原材料及构件出厂证明、质量鉴定、复验单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5.3.4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建筑材料试验报告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5.3.5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设计变更通知、工程更改洽商单，材料、零部件、设备代用审批手续，技术核定单、业务联系单、备忘录等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  <w:trHeight w:val="700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5.3.6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系统调试、整定记录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  <w:trHeight w:val="983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5.3.7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绝缘、接地电阻等性能测试、校核记录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  <w:trHeight w:val="660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5.3.8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材料、设备明细表及检验记录，施工安装记录，质量检查评定、事故处理报告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5.3.9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操作、联动试验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5.3.10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电气装置交接记录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5.3.11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中间交工验收记录、工程质量评定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5.3.12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竣工报告、竣工验收报告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5.3.13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竣工图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5.3.14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声像材料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监理文件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6.1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施工监理文件、资料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6.1.1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监理合同协议、监理大纲、监理规划、细则及批复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  <w:trHeight w:val="443"/>
        </w:trPr>
        <w:tc>
          <w:tcPr>
            <w:tcW w:w="937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463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归档文件</w:t>
            </w:r>
          </w:p>
        </w:tc>
        <w:tc>
          <w:tcPr>
            <w:tcW w:w="3780" w:type="dxa"/>
            <w:gridSpan w:val="5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442"/>
        </w:trPr>
        <w:tc>
          <w:tcPr>
            <w:tcW w:w="937" w:type="dxa"/>
            <w:vMerge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463" w:type="dxa"/>
            <w:vMerge/>
            <w:vAlign w:val="center"/>
          </w:tcPr>
          <w:p w:rsidR="008663FB" w:rsidRPr="00272EFB" w:rsidRDefault="008663FB" w:rsidP="00093F20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建设单位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施工单位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设计单位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877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6.1.2</w:t>
              </w:r>
            </w:smartTag>
          </w:p>
        </w:tc>
        <w:tc>
          <w:tcPr>
            <w:tcW w:w="4463" w:type="dxa"/>
            <w:vAlign w:val="center"/>
          </w:tcPr>
          <w:p w:rsidR="008663FB" w:rsidRPr="00272EFB" w:rsidRDefault="008663FB" w:rsidP="00093F20">
            <w:pPr>
              <w:jc w:val="left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施工及设备器材供应单位资质审核，设备、材料报审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6.1.3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施工组织设计、施工方案、施工计划、技术措施审核、施工进度、延长工期、索赔及付款报审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6.1.4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开（停、复、返）工令、许可证、中间验收证明书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6.1.5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w w:val="80"/>
                <w:szCs w:val="21"/>
              </w:rPr>
            </w:pPr>
            <w:r w:rsidRPr="00272EFB">
              <w:rPr>
                <w:rFonts w:ascii="宋体" w:hAnsi="宋体" w:hint="eastAsia"/>
                <w:w w:val="80"/>
                <w:szCs w:val="21"/>
              </w:rPr>
              <w:t>设计变更、材料、零部件、设备代用审批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6.1.6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监理通知、协调会审纪要，监理工程师指令、指示，来往函件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6.1.7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工程材料监理检查、复检、实验记录、报告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6.1.8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监理日志、监理周（月、季、年）报、备忘录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6.1.9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各项测控量成果及复核文件、外观、质量、文件等检查、抽查记录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  <w:trHeight w:val="877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lastRenderedPageBreak/>
                <w:t>6.1.10</w:t>
              </w:r>
            </w:smartTag>
          </w:p>
        </w:tc>
        <w:tc>
          <w:tcPr>
            <w:tcW w:w="4463" w:type="dxa"/>
            <w:vAlign w:val="center"/>
          </w:tcPr>
          <w:p w:rsidR="008663FB" w:rsidRPr="00272EFB" w:rsidRDefault="008663FB" w:rsidP="00093F20">
            <w:pPr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施工质量检查分系评估、工程质量事故、施工安全事故报告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ind w:leftChars="-137" w:left="-288" w:firstLineChars="120" w:firstLine="252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6.1.11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工程进度计划、实施、分类统计文件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6.1.12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变更价格审查、支付审批、索赔处理文件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6.1.13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单元工程检查及开工（开仓）签证、工程分部分项质量认证、评估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6.1.14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主要材料及工程投资计划、完成报表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6.2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设备采购、监造工作监理资料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6.2.1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设备采购委托监理合同、采购方案、监造计划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6.2.2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市场调查、考察报告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6.2.3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设备制造的检验计划和检验要求、检验记录及试验报告、分包单位资格报审表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  <w:trHeight w:val="443"/>
        </w:trPr>
        <w:tc>
          <w:tcPr>
            <w:tcW w:w="937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463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归档文件</w:t>
            </w:r>
          </w:p>
        </w:tc>
        <w:tc>
          <w:tcPr>
            <w:tcW w:w="3780" w:type="dxa"/>
            <w:gridSpan w:val="5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442"/>
        </w:trPr>
        <w:tc>
          <w:tcPr>
            <w:tcW w:w="937" w:type="dxa"/>
            <w:vMerge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463" w:type="dxa"/>
            <w:vMerge/>
            <w:vAlign w:val="center"/>
          </w:tcPr>
          <w:p w:rsidR="008663FB" w:rsidRPr="00272EFB" w:rsidRDefault="008663FB" w:rsidP="00093F20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建设单位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施工单位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设计单位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877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272EFB">
                <w:rPr>
                  <w:rFonts w:ascii="宋体" w:hAnsi="宋体" w:hint="eastAsia"/>
                  <w:szCs w:val="21"/>
                </w:rPr>
                <w:t>6.2.4</w:t>
              </w:r>
            </w:smartTag>
          </w:p>
        </w:tc>
        <w:tc>
          <w:tcPr>
            <w:tcW w:w="4463" w:type="dxa"/>
            <w:vAlign w:val="center"/>
          </w:tcPr>
          <w:p w:rsidR="008663FB" w:rsidRPr="00272EFB" w:rsidRDefault="008663FB" w:rsidP="00093F20">
            <w:pPr>
              <w:jc w:val="left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原材料、零配件等的质量证明文件和检验报告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6.2.5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开动、复工报审表、暂停令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6.2.6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会议纪要、来往文件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6.2.7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监理工程师通知、监理工作联系单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6.2.8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监理日志、监理月报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6.2.9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质量事故处理文件、设备制造索赔文件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6.2.10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设备验收、交接文件、支付证书和设备制造结算审核文件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72EFB">
                <w:rPr>
                  <w:rFonts w:ascii="宋体" w:hAnsi="宋体" w:hint="eastAsia"/>
                  <w:szCs w:val="21"/>
                </w:rPr>
                <w:t>6.2.11</w:t>
              </w:r>
            </w:smartTag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设备采购、监造工作总结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6.3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监理工作声像材料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工艺设备文件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7.1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工艺说明、规程、路线、试验、技术总结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7.2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产品检验、包装、工装图、检测记录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7.3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设备、材料采购、招投标文件、合同，出厂质量证明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7.4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设备、材料装箱单、开箱记录、工具单、备品备件单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7.5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设备图纸、使用说明书、零部件目录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7.6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设备测验、验收记录及索赔文件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7.7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设备安装调试、测定数据、性能鉴定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科研项目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8.1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开题报告、任务书、批准书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8.2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协议书、委托书、合同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8.3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研究方案、计划、调查研究报告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8.4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试验记录、图表、照片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8.5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实验分析、计算、整理数据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lastRenderedPageBreak/>
              <w:t>8.6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试验装置及特殊设备图纸、工艺技术规范说明书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  <w:trHeight w:val="330"/>
        </w:trPr>
        <w:tc>
          <w:tcPr>
            <w:tcW w:w="937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463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归档文件</w:t>
            </w:r>
          </w:p>
        </w:tc>
        <w:tc>
          <w:tcPr>
            <w:tcW w:w="3780" w:type="dxa"/>
            <w:gridSpan w:val="5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330"/>
        </w:trPr>
        <w:tc>
          <w:tcPr>
            <w:tcW w:w="937" w:type="dxa"/>
            <w:vMerge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463" w:type="dxa"/>
            <w:vMerge/>
            <w:vAlign w:val="center"/>
          </w:tcPr>
          <w:p w:rsidR="008663FB" w:rsidRPr="00272EFB" w:rsidRDefault="008663FB" w:rsidP="00093F20">
            <w:pPr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建设单位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施工单位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设计单位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660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8.7</w:t>
            </w:r>
          </w:p>
        </w:tc>
        <w:tc>
          <w:tcPr>
            <w:tcW w:w="4463" w:type="dxa"/>
            <w:vAlign w:val="center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实验装置操作规程、安全措施、事故分析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8.8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阶段报告、科研报告、技术鉴定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8.9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成果申报、鉴定、审批及推广应用材料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8.10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考察报告、重要课题研究报告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涉外文件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询价、报价、投标文件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合同及其附件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谈判协议、议定书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9.4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谈判记录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9.5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谈判过程中外商提交的材料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9.6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出国考察及收集来的有关文件材料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9.7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国外各设计阶段文件及设计联络文件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9.8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各设计阶段审查议定书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9.9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技术问题来往函电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9.10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国外设备、材料检验、安装手册、操作使用说明书等随机文件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9.11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国外设备合格证明、装箱单、提单、商业发票、保险单证明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9.12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设备开箱检验记录、商检、海关及索赔文件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9.13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国外设备、材料的仿佛、保护措施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9.14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外国技术人员现场提供的文件材料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生产技术准备、试生产文件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10.1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技术准备计划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10.2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试生产管理、技术责任制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10.3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开停车方案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10.4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设备试车、验收、运转、维护记录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10.5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试生产产品质量鉴定报告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  <w:trHeight w:val="330"/>
        </w:trPr>
        <w:tc>
          <w:tcPr>
            <w:tcW w:w="937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463" w:type="dxa"/>
            <w:vMerge w:val="restart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归档文件</w:t>
            </w:r>
          </w:p>
        </w:tc>
        <w:tc>
          <w:tcPr>
            <w:tcW w:w="3780" w:type="dxa"/>
            <w:gridSpan w:val="5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330"/>
        </w:trPr>
        <w:tc>
          <w:tcPr>
            <w:tcW w:w="937" w:type="dxa"/>
            <w:vMerge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463" w:type="dxa"/>
            <w:vMerge/>
            <w:vAlign w:val="center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建设单位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施工单位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设计单位</w:t>
            </w:r>
          </w:p>
        </w:tc>
      </w:tr>
      <w:tr w:rsidR="008663FB" w:rsidRPr="00272EFB" w:rsidTr="00093F20">
        <w:trPr>
          <w:gridAfter w:val="1"/>
          <w:wAfter w:w="156" w:type="dxa"/>
          <w:trHeight w:val="660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10.6</w:t>
            </w:r>
          </w:p>
        </w:tc>
        <w:tc>
          <w:tcPr>
            <w:tcW w:w="4463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安全操作规程、事故分系报告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10.7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运行记录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10.8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技术培训材料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10.9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产品技术参数、性能、图纸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10.10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工业卫生、劳动保护材料、环保、消防运行检测记录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财务、器材管理文件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11.1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财务计划及执行、年度计划及执行、年度投资</w:t>
            </w:r>
            <w:r w:rsidRPr="00272EFB">
              <w:rPr>
                <w:rFonts w:ascii="宋体" w:hAnsi="宋体" w:hint="eastAsia"/>
                <w:szCs w:val="21"/>
              </w:rPr>
              <w:lastRenderedPageBreak/>
              <w:t>统计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lastRenderedPageBreak/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lastRenderedPageBreak/>
              <w:t>11.2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工程概算、预算、标底、合同价、决算、审计及说明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11.3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主要材料消耗、器材管理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11.4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交付使用的固定资产、流动资产、无形资产、递延资产清册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竣工验收文件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12.1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项目竣工验收报告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12.2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工程设计总结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12.3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工程施工总结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12.4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工程监理总结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12.5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项目质量评审文件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12.6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工程现场声像文件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12.7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工程审计文件、材料、决算报告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12.8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环境保护、劳动安全卫生、消防、人防、规划、档案等验收审批文件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12.9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竣工验收会议决议文件、验收证书及验收委员会名册、签字、验收备案文件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</w:tr>
      <w:tr w:rsidR="008663FB" w:rsidRPr="00272EFB" w:rsidTr="00093F20">
        <w:trPr>
          <w:gridAfter w:val="1"/>
          <w:wAfter w:w="156" w:type="dxa"/>
        </w:trPr>
        <w:tc>
          <w:tcPr>
            <w:tcW w:w="937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12.10</w:t>
            </w:r>
          </w:p>
        </w:tc>
        <w:tc>
          <w:tcPr>
            <w:tcW w:w="4463" w:type="dxa"/>
          </w:tcPr>
          <w:p w:rsidR="008663FB" w:rsidRPr="00272EFB" w:rsidRDefault="008663FB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项目评优报奖申报材料、批准文件及证书</w:t>
            </w:r>
          </w:p>
        </w:tc>
        <w:tc>
          <w:tcPr>
            <w:tcW w:w="1260" w:type="dxa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1260" w:type="dxa"/>
            <w:gridSpan w:val="2"/>
            <w:vAlign w:val="center"/>
          </w:tcPr>
          <w:p w:rsidR="008663FB" w:rsidRPr="00272EFB" w:rsidRDefault="008663FB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8663FB" w:rsidRPr="00272EFB" w:rsidRDefault="008663FB" w:rsidP="008663FB">
      <w:pPr>
        <w:rPr>
          <w:rFonts w:ascii="ˎ̥" w:hAnsi="ˎ̥" w:cs="宋体" w:hint="eastAsia"/>
          <w:b/>
          <w:color w:val="000000"/>
          <w:szCs w:val="21"/>
        </w:rPr>
      </w:pPr>
    </w:p>
    <w:p w:rsidR="00D55676" w:rsidRDefault="008663FB" w:rsidP="008663FB">
      <w:pPr>
        <w:rPr>
          <w:rFonts w:hint="eastAsia"/>
        </w:rPr>
      </w:pPr>
      <w:r w:rsidRPr="00272EFB">
        <w:rPr>
          <w:rFonts w:ascii="宋体" w:hAnsi="宋体"/>
          <w:szCs w:val="21"/>
        </w:rPr>
        <w:br w:type="page"/>
      </w:r>
    </w:p>
    <w:sectPr w:rsidR="00D55676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ˎ̥">
    <w:altName w:val="Times New Roman"/>
    <w:charset w:val="01"/>
    <w:family w:val="roman"/>
    <w:pitch w:val="variable"/>
    <w:sig w:usb0="20003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4C26D2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4F05F6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B23E7BC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1DC6A17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592A2BA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6E74D2A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766F78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EF06F00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37CAC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812D30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192A189E"/>
    <w:multiLevelType w:val="hybridMultilevel"/>
    <w:tmpl w:val="07F45EFC"/>
    <w:lvl w:ilvl="0" w:tplc="97480996">
      <w:start w:val="4"/>
      <w:numFmt w:val="japaneseCounting"/>
      <w:lvlText w:val="第%1条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1">
    <w:nsid w:val="1D004B47"/>
    <w:multiLevelType w:val="hybridMultilevel"/>
    <w:tmpl w:val="E0FE34E6"/>
    <w:lvl w:ilvl="0" w:tplc="51CEAF84">
      <w:start w:val="14"/>
      <w:numFmt w:val="decimal"/>
      <w:lvlText w:val="%1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2">
    <w:nsid w:val="1EF4332C"/>
    <w:multiLevelType w:val="hybridMultilevel"/>
    <w:tmpl w:val="5D864022"/>
    <w:lvl w:ilvl="0" w:tplc="A9049E8C">
      <w:start w:val="3"/>
      <w:numFmt w:val="none"/>
      <w:lvlText w:val="三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20F47424"/>
    <w:multiLevelType w:val="hybridMultilevel"/>
    <w:tmpl w:val="C05E898E"/>
    <w:lvl w:ilvl="0" w:tplc="DE0E6A9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4">
    <w:nsid w:val="21075107"/>
    <w:multiLevelType w:val="multilevel"/>
    <w:tmpl w:val="9F7A8E8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>
    <w:nsid w:val="24242D6A"/>
    <w:multiLevelType w:val="hybridMultilevel"/>
    <w:tmpl w:val="129AF57C"/>
    <w:lvl w:ilvl="0" w:tplc="6E3EDBA6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8534318"/>
    <w:multiLevelType w:val="multilevel"/>
    <w:tmpl w:val="4036C370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7">
    <w:nsid w:val="2F626BF0"/>
    <w:multiLevelType w:val="hybridMultilevel"/>
    <w:tmpl w:val="8766FB88"/>
    <w:lvl w:ilvl="0" w:tplc="968261E2">
      <w:start w:val="17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8">
    <w:nsid w:val="30F0151D"/>
    <w:multiLevelType w:val="hybridMultilevel"/>
    <w:tmpl w:val="64DCE7AC"/>
    <w:lvl w:ilvl="0" w:tplc="61D228CC">
      <w:start w:val="1"/>
      <w:numFmt w:val="japaneseCounting"/>
      <w:lvlText w:val="（%1）"/>
      <w:lvlJc w:val="left"/>
      <w:pPr>
        <w:ind w:left="1185" w:hanging="72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19">
    <w:nsid w:val="3E266C73"/>
    <w:multiLevelType w:val="hybridMultilevel"/>
    <w:tmpl w:val="D12632CE"/>
    <w:lvl w:ilvl="0" w:tplc="D57A6472">
      <w:start w:val="9"/>
      <w:numFmt w:val="japaneseCounting"/>
      <w:lvlText w:val="第%1条"/>
      <w:lvlJc w:val="left"/>
      <w:pPr>
        <w:tabs>
          <w:tab w:val="num" w:pos="1815"/>
        </w:tabs>
        <w:ind w:left="1815" w:hanging="133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0">
    <w:nsid w:val="40A124C0"/>
    <w:multiLevelType w:val="hybridMultilevel"/>
    <w:tmpl w:val="507C3380"/>
    <w:lvl w:ilvl="0" w:tplc="A76EB62C">
      <w:start w:val="12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1">
    <w:nsid w:val="41081A71"/>
    <w:multiLevelType w:val="hybridMultilevel"/>
    <w:tmpl w:val="297E4B92"/>
    <w:lvl w:ilvl="0" w:tplc="AD9A608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3FB2486"/>
    <w:multiLevelType w:val="hybridMultilevel"/>
    <w:tmpl w:val="E37CBB3C"/>
    <w:lvl w:ilvl="0" w:tplc="0C72EB5C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3">
    <w:nsid w:val="455E67DF"/>
    <w:multiLevelType w:val="hybridMultilevel"/>
    <w:tmpl w:val="AC14EB44"/>
    <w:lvl w:ilvl="0" w:tplc="32F07AF6">
      <w:start w:val="18"/>
      <w:numFmt w:val="decimal"/>
      <w:lvlText w:val="%1"/>
      <w:lvlJc w:val="left"/>
      <w:pPr>
        <w:tabs>
          <w:tab w:val="num" w:pos="839"/>
        </w:tabs>
        <w:ind w:left="83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24">
    <w:nsid w:val="46C834C6"/>
    <w:multiLevelType w:val="hybridMultilevel"/>
    <w:tmpl w:val="52C47C96"/>
    <w:lvl w:ilvl="0" w:tplc="BD8E621C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5">
    <w:nsid w:val="4AB54078"/>
    <w:multiLevelType w:val="hybridMultilevel"/>
    <w:tmpl w:val="FBBE4816"/>
    <w:lvl w:ilvl="0" w:tplc="86FCD8E2">
      <w:start w:val="9"/>
      <w:numFmt w:val="japaneseCounting"/>
      <w:lvlText w:val="第%1条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6">
    <w:nsid w:val="4AFA1789"/>
    <w:multiLevelType w:val="hybridMultilevel"/>
    <w:tmpl w:val="5DDC15BC"/>
    <w:lvl w:ilvl="0" w:tplc="1212C0E6">
      <w:start w:val="8"/>
      <w:numFmt w:val="japaneseCounting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FE71713"/>
    <w:multiLevelType w:val="hybridMultilevel"/>
    <w:tmpl w:val="CC30EB5A"/>
    <w:lvl w:ilvl="0" w:tplc="1EB0BFAC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8">
    <w:nsid w:val="578D1403"/>
    <w:multiLevelType w:val="hybridMultilevel"/>
    <w:tmpl w:val="810AFD64"/>
    <w:lvl w:ilvl="0" w:tplc="B29CBEF0">
      <w:start w:val="4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9">
    <w:nsid w:val="5BBC1580"/>
    <w:multiLevelType w:val="hybridMultilevel"/>
    <w:tmpl w:val="14A20F46"/>
    <w:lvl w:ilvl="0" w:tplc="6ECE57D6">
      <w:start w:val="1"/>
      <w:numFmt w:val="japaneseCounting"/>
      <w:lvlText w:val="（%1）"/>
      <w:lvlJc w:val="left"/>
      <w:pPr>
        <w:ind w:left="120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>
    <w:nsid w:val="602A086B"/>
    <w:multiLevelType w:val="hybridMultilevel"/>
    <w:tmpl w:val="3B361864"/>
    <w:lvl w:ilvl="0" w:tplc="1B86278C">
      <w:start w:val="7"/>
      <w:numFmt w:val="japaneseCounting"/>
      <w:lvlText w:val="第%1条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31">
    <w:nsid w:val="614E3D98"/>
    <w:multiLevelType w:val="hybridMultilevel"/>
    <w:tmpl w:val="6A9A0BC0"/>
    <w:lvl w:ilvl="0" w:tplc="E7A8B620">
      <w:start w:val="9"/>
      <w:numFmt w:val="japaneseCounting"/>
      <w:lvlText w:val="第%1条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2">
    <w:nsid w:val="65326DD9"/>
    <w:multiLevelType w:val="multilevel"/>
    <w:tmpl w:val="CAD4AFF8"/>
    <w:lvl w:ilvl="0">
      <w:start w:val="1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3">
    <w:nsid w:val="6CBC329E"/>
    <w:multiLevelType w:val="hybridMultilevel"/>
    <w:tmpl w:val="28D4A1E2"/>
    <w:lvl w:ilvl="0" w:tplc="E9C00522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724B73D9"/>
    <w:multiLevelType w:val="multilevel"/>
    <w:tmpl w:val="533CBDF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32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5">
    <w:nsid w:val="74D858FB"/>
    <w:multiLevelType w:val="hybridMultilevel"/>
    <w:tmpl w:val="12AE13C6"/>
    <w:lvl w:ilvl="0" w:tplc="9E92ECDA">
      <w:start w:val="11"/>
      <w:numFmt w:val="decimal"/>
      <w:lvlText w:val="%1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6">
    <w:nsid w:val="75B20FF2"/>
    <w:multiLevelType w:val="hybridMultilevel"/>
    <w:tmpl w:val="7B0A906E"/>
    <w:lvl w:ilvl="0" w:tplc="315CE114">
      <w:start w:val="1"/>
      <w:numFmt w:val="decimal"/>
      <w:lvlText w:val="%1．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37">
    <w:nsid w:val="77357FE4"/>
    <w:multiLevelType w:val="hybridMultilevel"/>
    <w:tmpl w:val="977634A6"/>
    <w:lvl w:ilvl="0" w:tplc="88DA857E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38">
    <w:nsid w:val="7F0B2A6D"/>
    <w:multiLevelType w:val="hybridMultilevel"/>
    <w:tmpl w:val="2CAAD010"/>
    <w:lvl w:ilvl="0" w:tplc="107A8380">
      <w:start w:val="4"/>
      <w:numFmt w:val="japaneseCounting"/>
      <w:lvlText w:val="第%1条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9">
    <w:nsid w:val="7FA77497"/>
    <w:multiLevelType w:val="hybridMultilevel"/>
    <w:tmpl w:val="70F28512"/>
    <w:lvl w:ilvl="0" w:tplc="A64636BE">
      <w:start w:val="6"/>
      <w:numFmt w:val="japaneseCounting"/>
      <w:lvlText w:val="第%1条"/>
      <w:lvlJc w:val="left"/>
      <w:pPr>
        <w:tabs>
          <w:tab w:val="num" w:pos="1995"/>
        </w:tabs>
        <w:ind w:left="1995" w:hanging="1275"/>
      </w:pPr>
      <w:rPr>
        <w:rFonts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num w:numId="1">
    <w:abstractNumId w:val="15"/>
  </w:num>
  <w:num w:numId="2">
    <w:abstractNumId w:val="18"/>
  </w:num>
  <w:num w:numId="3">
    <w:abstractNumId w:val="29"/>
  </w:num>
  <w:num w:numId="4">
    <w:abstractNumId w:val="23"/>
  </w:num>
  <w:num w:numId="5">
    <w:abstractNumId w:val="11"/>
  </w:num>
  <w:num w:numId="6">
    <w:abstractNumId w:val="35"/>
  </w:num>
  <w:num w:numId="7">
    <w:abstractNumId w:val="36"/>
  </w:num>
  <w:num w:numId="8">
    <w:abstractNumId w:val="24"/>
  </w:num>
  <w:num w:numId="9">
    <w:abstractNumId w:val="28"/>
  </w:num>
  <w:num w:numId="10">
    <w:abstractNumId w:val="37"/>
  </w:num>
  <w:num w:numId="11">
    <w:abstractNumId w:val="21"/>
  </w:num>
  <w:num w:numId="12">
    <w:abstractNumId w:val="12"/>
  </w:num>
  <w:num w:numId="13">
    <w:abstractNumId w:val="20"/>
  </w:num>
  <w:num w:numId="14">
    <w:abstractNumId w:val="17"/>
  </w:num>
  <w:num w:numId="15">
    <w:abstractNumId w:val="34"/>
  </w:num>
  <w:num w:numId="16">
    <w:abstractNumId w:val="32"/>
  </w:num>
  <w:num w:numId="17">
    <w:abstractNumId w:val="14"/>
  </w:num>
  <w:num w:numId="18">
    <w:abstractNumId w:val="16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26"/>
  </w:num>
  <w:num w:numId="30">
    <w:abstractNumId w:val="22"/>
  </w:num>
  <w:num w:numId="31">
    <w:abstractNumId w:val="13"/>
  </w:num>
  <w:num w:numId="32">
    <w:abstractNumId w:val="27"/>
  </w:num>
  <w:num w:numId="33">
    <w:abstractNumId w:val="10"/>
  </w:num>
  <w:num w:numId="34">
    <w:abstractNumId w:val="38"/>
  </w:num>
  <w:num w:numId="35">
    <w:abstractNumId w:val="19"/>
  </w:num>
  <w:num w:numId="36">
    <w:abstractNumId w:val="25"/>
  </w:num>
  <w:num w:numId="37">
    <w:abstractNumId w:val="31"/>
  </w:num>
  <w:num w:numId="38">
    <w:abstractNumId w:val="39"/>
  </w:num>
  <w:num w:numId="39">
    <w:abstractNumId w:val="30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63FB"/>
    <w:rsid w:val="008663FB"/>
    <w:rsid w:val="00D55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3F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8663F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8663FB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8663F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663FB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663FB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8663FB"/>
    <w:rPr>
      <w:rFonts w:ascii="Calibri" w:eastAsia="宋体" w:hAnsi="Calibri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8663FB"/>
    <w:pPr>
      <w:ind w:firstLineChars="200" w:firstLine="420"/>
    </w:pPr>
  </w:style>
  <w:style w:type="paragraph" w:styleId="a4">
    <w:name w:val="Body Text Indent"/>
    <w:basedOn w:val="a"/>
    <w:link w:val="Char"/>
    <w:rsid w:val="008663FB"/>
    <w:pPr>
      <w:ind w:firstLineChars="200" w:firstLine="420"/>
      <w:jc w:val="left"/>
    </w:pPr>
    <w:rPr>
      <w:rFonts w:ascii="Times New Roman" w:hAnsi="Times New Roman"/>
      <w:szCs w:val="24"/>
    </w:rPr>
  </w:style>
  <w:style w:type="character" w:customStyle="1" w:styleId="Char">
    <w:name w:val="正文文本缩进 Char"/>
    <w:basedOn w:val="a0"/>
    <w:link w:val="a4"/>
    <w:rsid w:val="008663FB"/>
    <w:rPr>
      <w:rFonts w:ascii="Times New Roman" w:eastAsia="宋体" w:hAnsi="Times New Roman" w:cs="Times New Roman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866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663FB"/>
    <w:rPr>
      <w:rFonts w:ascii="Calibri" w:eastAsia="宋体" w:hAnsi="Calibri" w:cs="Times New Roman"/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8663FB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866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0">
    <w:name w:val="页脚 Char1"/>
    <w:basedOn w:val="a0"/>
    <w:link w:val="a6"/>
    <w:uiPriority w:val="99"/>
    <w:semiHidden/>
    <w:rsid w:val="008663FB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8663F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8663FB"/>
    <w:rPr>
      <w:b/>
      <w:bCs/>
    </w:rPr>
  </w:style>
  <w:style w:type="paragraph" w:styleId="a9">
    <w:name w:val="Document Map"/>
    <w:basedOn w:val="a"/>
    <w:link w:val="Char2"/>
    <w:uiPriority w:val="99"/>
    <w:semiHidden/>
    <w:unhideWhenUsed/>
    <w:rsid w:val="008663FB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8663FB"/>
    <w:rPr>
      <w:rFonts w:ascii="宋体" w:eastAsia="宋体" w:hAnsi="Calibri" w:cs="Times New Roman"/>
      <w:sz w:val="18"/>
      <w:szCs w:val="18"/>
    </w:rPr>
  </w:style>
  <w:style w:type="character" w:styleId="aa">
    <w:name w:val="Hyperlink"/>
    <w:basedOn w:val="a0"/>
    <w:uiPriority w:val="99"/>
    <w:rsid w:val="008663FB"/>
    <w:rPr>
      <w:color w:val="0000FF"/>
      <w:u w:val="single"/>
    </w:rPr>
  </w:style>
  <w:style w:type="character" w:styleId="ab">
    <w:name w:val="FollowedHyperlink"/>
    <w:basedOn w:val="a0"/>
    <w:rsid w:val="008663FB"/>
    <w:rPr>
      <w:color w:val="800080"/>
      <w:u w:val="single"/>
    </w:rPr>
  </w:style>
  <w:style w:type="character" w:styleId="ac">
    <w:name w:val="page number"/>
    <w:basedOn w:val="a0"/>
    <w:rsid w:val="008663FB"/>
  </w:style>
  <w:style w:type="paragraph" w:styleId="10">
    <w:name w:val="toc 1"/>
    <w:basedOn w:val="a"/>
    <w:next w:val="a"/>
    <w:autoRedefine/>
    <w:uiPriority w:val="39"/>
    <w:unhideWhenUsed/>
    <w:qFormat/>
    <w:rsid w:val="008663FB"/>
    <w:pPr>
      <w:tabs>
        <w:tab w:val="right" w:leader="dot" w:pos="8296"/>
      </w:tabs>
      <w:jc w:val="center"/>
    </w:pPr>
    <w:rPr>
      <w:noProof/>
      <w:color w:val="000000"/>
      <w:sz w:val="30"/>
      <w:szCs w:val="30"/>
    </w:rPr>
  </w:style>
  <w:style w:type="paragraph" w:styleId="20">
    <w:name w:val="toc 2"/>
    <w:basedOn w:val="a"/>
    <w:next w:val="a"/>
    <w:autoRedefine/>
    <w:uiPriority w:val="39"/>
    <w:unhideWhenUsed/>
    <w:qFormat/>
    <w:rsid w:val="008663FB"/>
    <w:pPr>
      <w:tabs>
        <w:tab w:val="left" w:pos="1470"/>
        <w:tab w:val="right" w:leader="dot" w:pos="8296"/>
      </w:tabs>
      <w:spacing w:line="360" w:lineRule="auto"/>
      <w:ind w:leftChars="200" w:left="420"/>
    </w:pPr>
    <w:rPr>
      <w:b/>
      <w:noProof/>
      <w:sz w:val="24"/>
      <w:szCs w:val="24"/>
    </w:rPr>
  </w:style>
  <w:style w:type="paragraph" w:styleId="30">
    <w:name w:val="toc 3"/>
    <w:basedOn w:val="a"/>
    <w:next w:val="a"/>
    <w:autoRedefine/>
    <w:uiPriority w:val="39"/>
    <w:unhideWhenUsed/>
    <w:qFormat/>
    <w:rsid w:val="008663FB"/>
    <w:pPr>
      <w:ind w:leftChars="400" w:left="840"/>
    </w:pPr>
  </w:style>
  <w:style w:type="paragraph" w:styleId="TOC">
    <w:name w:val="TOC Heading"/>
    <w:basedOn w:val="1"/>
    <w:next w:val="a"/>
    <w:uiPriority w:val="39"/>
    <w:qFormat/>
    <w:rsid w:val="008663F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ad">
    <w:name w:val="Balloon Text"/>
    <w:basedOn w:val="a"/>
    <w:link w:val="Char3"/>
    <w:uiPriority w:val="99"/>
    <w:semiHidden/>
    <w:unhideWhenUsed/>
    <w:rsid w:val="008663FB"/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8663F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835</Words>
  <Characters>4763</Characters>
  <Application>Microsoft Office Word</Application>
  <DocSecurity>0</DocSecurity>
  <Lines>39</Lines>
  <Paragraphs>11</Paragraphs>
  <ScaleCrop>false</ScaleCrop>
  <Company/>
  <LinksUpToDate>false</LinksUpToDate>
  <CharactersWithSpaces>5587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cp:lastPrinted>2011-05-06T02:31:00Z</cp:lastPrinted>
  <dcterms:created xsi:type="dcterms:W3CDTF">2011-05-06T02:31:00Z</dcterms:created>
  <dcterms:modified xsi:type="dcterms:W3CDTF">2011-05-06T02:31:00Z</dcterms:modified>
</cp:coreProperties>
</file>