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94" w:rsidRDefault="008641CE" w:rsidP="00321361">
      <w:pPr>
        <w:spacing w:line="580" w:lineRule="exact"/>
        <w:jc w:val="center"/>
        <w:rPr>
          <w:rFonts w:ascii="方正小标宋简体" w:eastAsia="方正小标宋简体" w:cs="仿宋_GB2312" w:hint="eastAsia"/>
          <w:sz w:val="36"/>
          <w:szCs w:val="36"/>
          <w:lang w:val="zh-CN"/>
        </w:rPr>
      </w:pPr>
      <w:r w:rsidRPr="00321361">
        <w:rPr>
          <w:rFonts w:ascii="方正小标宋简体" w:eastAsia="方正小标宋简体" w:cs="仿宋_GB2312" w:hint="eastAsia"/>
          <w:sz w:val="36"/>
          <w:szCs w:val="36"/>
          <w:lang w:val="zh-CN"/>
        </w:rPr>
        <w:t>坚持中国特色社会主义教育发展道路</w:t>
      </w:r>
      <w:r w:rsidR="00321361" w:rsidRPr="00321361">
        <w:rPr>
          <w:rFonts w:ascii="方正小标宋简体" w:eastAsia="方正小标宋简体" w:cs="仿宋_GB2312" w:hint="eastAsia"/>
          <w:sz w:val="36"/>
          <w:szCs w:val="36"/>
          <w:lang w:val="zh-CN"/>
        </w:rPr>
        <w:t xml:space="preserve"> </w:t>
      </w:r>
      <w:r w:rsidRPr="00321361">
        <w:rPr>
          <w:rFonts w:ascii="方正小标宋简体" w:eastAsia="方正小标宋简体" w:cs="仿宋_GB2312" w:hint="eastAsia"/>
          <w:sz w:val="36"/>
          <w:szCs w:val="36"/>
          <w:lang w:val="zh-CN"/>
        </w:rPr>
        <w:t>培养</w:t>
      </w:r>
      <w:r w:rsidR="00321361" w:rsidRPr="00321361">
        <w:rPr>
          <w:rFonts w:ascii="方正小标宋简体" w:eastAsia="方正小标宋简体" w:cs="仿宋_GB2312" w:hint="eastAsia"/>
          <w:sz w:val="36"/>
          <w:szCs w:val="36"/>
          <w:lang w:val="zh-CN"/>
        </w:rPr>
        <w:t>德</w:t>
      </w:r>
    </w:p>
    <w:p w:rsidR="008641CE" w:rsidRPr="00321361" w:rsidRDefault="008641CE" w:rsidP="00321361">
      <w:pPr>
        <w:spacing w:line="580" w:lineRule="exact"/>
        <w:jc w:val="center"/>
        <w:rPr>
          <w:rFonts w:ascii="方正小标宋简体" w:eastAsia="方正小标宋简体" w:cs="仿宋_GB2312"/>
          <w:sz w:val="36"/>
          <w:szCs w:val="36"/>
          <w:lang w:val="zh-CN"/>
        </w:rPr>
      </w:pPr>
      <w:r w:rsidRPr="00321361">
        <w:rPr>
          <w:rFonts w:ascii="方正小标宋简体" w:eastAsia="方正小标宋简体" w:cs="仿宋_GB2312" w:hint="eastAsia"/>
          <w:sz w:val="36"/>
          <w:szCs w:val="36"/>
          <w:lang w:val="zh-CN"/>
        </w:rPr>
        <w:t>智体美劳全面发展的社会主义建设者和接班人</w:t>
      </w:r>
    </w:p>
    <w:p w:rsidR="008641CE" w:rsidRPr="00321361" w:rsidRDefault="008641CE" w:rsidP="00321361">
      <w:pPr>
        <w:spacing w:line="580" w:lineRule="exact"/>
        <w:rPr>
          <w:rFonts w:ascii="仿宋" w:eastAsia="仿宋" w:hAnsi="仿宋"/>
          <w:sz w:val="32"/>
          <w:szCs w:val="32"/>
        </w:rPr>
      </w:pP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321361">
        <w:rPr>
          <w:rFonts w:ascii="仿宋" w:eastAsia="仿宋" w:hAnsi="仿宋" w:hint="eastAsia"/>
          <w:sz w:val="32"/>
          <w:szCs w:val="32"/>
        </w:rPr>
        <w:t>作出</w:t>
      </w:r>
      <w:proofErr w:type="gramEnd"/>
      <w:r w:rsidRPr="00321361">
        <w:rPr>
          <w:rFonts w:ascii="仿宋" w:eastAsia="仿宋" w:hAnsi="仿宋" w:hint="eastAsia"/>
          <w:sz w:val="32"/>
          <w:szCs w:val="32"/>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321361">
        <w:rPr>
          <w:rFonts w:ascii="仿宋" w:eastAsia="仿宋" w:hAnsi="仿宋" w:hint="eastAsia"/>
          <w:sz w:val="32"/>
          <w:szCs w:val="32"/>
        </w:rPr>
        <w:t>作出</w:t>
      </w:r>
      <w:proofErr w:type="gramEnd"/>
      <w:r w:rsidRPr="00321361">
        <w:rPr>
          <w:rFonts w:ascii="仿宋" w:eastAsia="仿宋" w:hAnsi="仿宋" w:hint="eastAsia"/>
          <w:sz w:val="32"/>
          <w:szCs w:val="32"/>
        </w:rPr>
        <w:t>新的更大的贡献。</w:t>
      </w:r>
    </w:p>
    <w:p w:rsidR="00321361" w:rsidRDefault="00810C8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李克强在会上讲话。汪洋、王沪宁、赵乐际、韩正出席会议。</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习近平在讲话中指出，党的十九大从新时代坚持和发展中国特色社会主义的战略高度，</w:t>
      </w:r>
      <w:proofErr w:type="gramStart"/>
      <w:r w:rsidRPr="00321361">
        <w:rPr>
          <w:rFonts w:ascii="仿宋" w:eastAsia="仿宋" w:hAnsi="仿宋" w:hint="eastAsia"/>
          <w:sz w:val="32"/>
          <w:szCs w:val="32"/>
        </w:rPr>
        <w:t>作出</w:t>
      </w:r>
      <w:proofErr w:type="gramEnd"/>
      <w:r w:rsidRPr="00321361">
        <w:rPr>
          <w:rFonts w:ascii="仿宋" w:eastAsia="仿宋" w:hAnsi="仿宋" w:hint="eastAsia"/>
          <w:sz w:val="32"/>
          <w:szCs w:val="32"/>
        </w:rPr>
        <w:t>了优先发展教育事业、加快教育现代化、建设教育强国的重大部署。教育是民族振兴、社会进步</w:t>
      </w:r>
      <w:r w:rsidRPr="00321361">
        <w:rPr>
          <w:rFonts w:ascii="仿宋" w:eastAsia="仿宋" w:hAnsi="仿宋" w:hint="eastAsia"/>
          <w:sz w:val="32"/>
          <w:szCs w:val="32"/>
        </w:rPr>
        <w:lastRenderedPageBreak/>
        <w:t>的重要基石，是功在当代、利在千秋的德政工程，对提高人民综合素质、促进人的全面发展、增强中华民族创新创造活力、实现中华民族伟大复兴具有决定性意义。教育是国之大计、党之大计。</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321361">
        <w:rPr>
          <w:rFonts w:ascii="仿宋" w:eastAsia="仿宋" w:hAnsi="仿宋" w:hint="eastAsia"/>
          <w:sz w:val="32"/>
          <w:szCs w:val="32"/>
        </w:rPr>
        <w:t>作出</w:t>
      </w:r>
      <w:proofErr w:type="gramEnd"/>
      <w:r w:rsidRPr="00321361">
        <w:rPr>
          <w:rFonts w:ascii="仿宋" w:eastAsia="仿宋" w:hAnsi="仿宋" w:hint="eastAsia"/>
          <w:sz w:val="32"/>
          <w:szCs w:val="32"/>
        </w:rPr>
        <w:t>总体部署和战略设计，坚持把优先发展教育事业作为推动党和国家各项事业发展的重要先手棋，不断使教育同</w:t>
      </w:r>
      <w:r w:rsidRPr="00321361">
        <w:rPr>
          <w:rFonts w:ascii="仿宋" w:eastAsia="仿宋" w:hAnsi="仿宋" w:hint="eastAsia"/>
          <w:sz w:val="32"/>
          <w:szCs w:val="32"/>
        </w:rPr>
        <w:lastRenderedPageBreak/>
        <w:t>党和国家事业发展要求相适应、同人民群众期待相契合、同我国综合国力和国际地位相匹配。</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321361">
        <w:rPr>
          <w:rFonts w:ascii="仿宋" w:eastAsia="仿宋" w:hAnsi="仿宋" w:hint="eastAsia"/>
          <w:sz w:val="32"/>
          <w:szCs w:val="32"/>
        </w:rPr>
        <w:t>立志听</w:t>
      </w:r>
      <w:proofErr w:type="gramEnd"/>
      <w:r w:rsidRPr="00321361">
        <w:rPr>
          <w:rFonts w:ascii="仿宋" w:eastAsia="仿宋" w:hAnsi="仿宋" w:hint="eastAsia"/>
          <w:sz w:val="32"/>
          <w:szCs w:val="32"/>
        </w:rPr>
        <w:t>党话、跟党走，立志扎根人民、奉献国家。要在加强品德修养上下功夫，教育引导学生培育和</w:t>
      </w:r>
      <w:proofErr w:type="gramStart"/>
      <w:r w:rsidRPr="00321361">
        <w:rPr>
          <w:rFonts w:ascii="仿宋" w:eastAsia="仿宋" w:hAnsi="仿宋" w:hint="eastAsia"/>
          <w:sz w:val="32"/>
          <w:szCs w:val="32"/>
        </w:rPr>
        <w:t>践行</w:t>
      </w:r>
      <w:proofErr w:type="gramEnd"/>
      <w:r w:rsidRPr="00321361">
        <w:rPr>
          <w:rFonts w:ascii="仿宋" w:eastAsia="仿宋" w:hAnsi="仿宋" w:hint="eastAsia"/>
          <w:sz w:val="32"/>
          <w:szCs w:val="32"/>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321361">
        <w:rPr>
          <w:rFonts w:ascii="仿宋" w:eastAsia="仿宋" w:hAnsi="仿宋" w:hint="eastAsia"/>
          <w:sz w:val="32"/>
          <w:szCs w:val="32"/>
        </w:rPr>
        <w:t>培养奋斗</w:t>
      </w:r>
      <w:proofErr w:type="gramEnd"/>
      <w:r w:rsidRPr="00321361">
        <w:rPr>
          <w:rFonts w:ascii="仿宋" w:eastAsia="仿宋" w:hAnsi="仿宋" w:hint="eastAsia"/>
          <w:sz w:val="32"/>
          <w:szCs w:val="32"/>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321361">
        <w:rPr>
          <w:rFonts w:ascii="仿宋" w:eastAsia="仿宋" w:hAnsi="仿宋" w:hint="eastAsia"/>
          <w:sz w:val="32"/>
          <w:szCs w:val="32"/>
        </w:rPr>
        <w:t>健康第一</w:t>
      </w:r>
      <w:proofErr w:type="gramEnd"/>
      <w:r w:rsidRPr="00321361">
        <w:rPr>
          <w:rFonts w:ascii="仿宋" w:eastAsia="仿宋" w:hAnsi="仿宋" w:hint="eastAsia"/>
          <w:sz w:val="32"/>
          <w:szCs w:val="32"/>
        </w:rPr>
        <w:t>的教育理念，开齐开足体育课，帮助学生在体育锻炼中享受乐趣、增强体质、健全人格、锤炼意志。</w:t>
      </w:r>
      <w:r w:rsidRPr="00321361">
        <w:rPr>
          <w:rFonts w:ascii="仿宋" w:eastAsia="仿宋" w:hAnsi="仿宋" w:hint="eastAsia"/>
          <w:sz w:val="32"/>
          <w:szCs w:val="32"/>
        </w:rPr>
        <w:lastRenderedPageBreak/>
        <w:t>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321361">
        <w:rPr>
          <w:rFonts w:ascii="仿宋" w:eastAsia="仿宋" w:hAnsi="仿宋" w:hint="eastAsia"/>
          <w:sz w:val="32"/>
          <w:szCs w:val="32"/>
        </w:rPr>
        <w:t>纪予以</w:t>
      </w:r>
      <w:proofErr w:type="gramEnd"/>
      <w:r w:rsidRPr="00321361">
        <w:rPr>
          <w:rFonts w:ascii="仿宋" w:eastAsia="仿宋" w:hAnsi="仿宋" w:hint="eastAsia"/>
          <w:sz w:val="32"/>
          <w:szCs w:val="32"/>
        </w:rPr>
        <w:t>严惩。</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习近平指出，要深化教育体制改革，健全立德树人落实机制，扭转不科学的教育评价导向，坚决克服唯分数、唯升学、唯文凭、唯论文、唯帽子的顽</w:t>
      </w:r>
      <w:proofErr w:type="gramStart"/>
      <w:r w:rsidRPr="00321361">
        <w:rPr>
          <w:rFonts w:ascii="仿宋" w:eastAsia="仿宋" w:hAnsi="仿宋" w:hint="eastAsia"/>
          <w:sz w:val="32"/>
          <w:szCs w:val="32"/>
        </w:rPr>
        <w:t>瘴</w:t>
      </w:r>
      <w:proofErr w:type="gramEnd"/>
      <w:r w:rsidRPr="00321361">
        <w:rPr>
          <w:rFonts w:ascii="仿宋" w:eastAsia="仿宋" w:hAnsi="仿宋" w:hint="eastAsia"/>
          <w:sz w:val="32"/>
          <w:szCs w:val="32"/>
        </w:rPr>
        <w:t>痼疾，从根本上解决教育评价指挥棒问题。要深化办学体制和教育管理改革，充分激发教育事业发展生机活力。要提升教育服务经济社会发展能力，调整优化高校区域布局、</w:t>
      </w:r>
      <w:r w:rsidRPr="00321361">
        <w:rPr>
          <w:rFonts w:ascii="仿宋" w:eastAsia="仿宋" w:hAnsi="仿宋" w:hint="eastAsia"/>
          <w:sz w:val="32"/>
          <w:szCs w:val="32"/>
        </w:rPr>
        <w:lastRenderedPageBreak/>
        <w:t>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321361" w:rsidRDefault="008641CE"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321361" w:rsidRDefault="0032136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李克强在讲话中指出，要认真学习领会和贯彻落</w:t>
      </w:r>
      <w:proofErr w:type="gramStart"/>
      <w:r w:rsidRPr="00321361">
        <w:rPr>
          <w:rFonts w:ascii="仿宋" w:eastAsia="仿宋" w:hAnsi="仿宋" w:hint="eastAsia"/>
          <w:sz w:val="32"/>
          <w:szCs w:val="32"/>
        </w:rPr>
        <w:t>实习近</w:t>
      </w:r>
      <w:proofErr w:type="gramEnd"/>
      <w:r w:rsidRPr="00321361">
        <w:rPr>
          <w:rFonts w:ascii="仿宋" w:eastAsia="仿宋" w:hAnsi="仿宋" w:hint="eastAsia"/>
          <w:sz w:val="32"/>
          <w:szCs w:val="32"/>
        </w:rPr>
        <w:t>平总书记重要讲话精神，以习近平新时代中国特色社会主义思想为指</w:t>
      </w:r>
      <w:r w:rsidRPr="00321361">
        <w:rPr>
          <w:rFonts w:ascii="仿宋" w:eastAsia="仿宋" w:hAnsi="仿宋" w:hint="eastAsia"/>
          <w:sz w:val="32"/>
          <w:szCs w:val="32"/>
        </w:rPr>
        <w:lastRenderedPageBreak/>
        <w:t>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321361">
        <w:rPr>
          <w:rFonts w:ascii="仿宋" w:eastAsia="仿宋" w:hAnsi="仿宋" w:hint="eastAsia"/>
          <w:sz w:val="32"/>
          <w:szCs w:val="32"/>
        </w:rPr>
        <w:t>控辍保学工</w:t>
      </w:r>
      <w:proofErr w:type="gramEnd"/>
      <w:r w:rsidRPr="00321361">
        <w:rPr>
          <w:rFonts w:ascii="仿宋" w:eastAsia="仿宋" w:hAnsi="仿宋" w:hint="eastAsia"/>
          <w:sz w:val="32"/>
          <w:szCs w:val="32"/>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321361" w:rsidRDefault="0032136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321361" w:rsidRDefault="0032136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李克强要求，要深化教育领域“放管服”改革，充分释放教</w:t>
      </w:r>
      <w:r w:rsidRPr="00321361">
        <w:rPr>
          <w:rFonts w:ascii="仿宋" w:eastAsia="仿宋" w:hAnsi="仿宋" w:hint="eastAsia"/>
          <w:sz w:val="32"/>
          <w:szCs w:val="32"/>
        </w:rPr>
        <w:lastRenderedPageBreak/>
        <w:t>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321361">
        <w:rPr>
          <w:rFonts w:ascii="仿宋" w:eastAsia="仿宋" w:hAnsi="仿宋" w:hint="eastAsia"/>
          <w:sz w:val="32"/>
          <w:szCs w:val="32"/>
        </w:rPr>
        <w:t>进创新</w:t>
      </w:r>
      <w:proofErr w:type="gramEnd"/>
      <w:r w:rsidRPr="00321361">
        <w:rPr>
          <w:rFonts w:ascii="仿宋" w:eastAsia="仿宋" w:hAnsi="仿宋" w:hint="eastAsia"/>
          <w:sz w:val="32"/>
          <w:szCs w:val="32"/>
        </w:rPr>
        <w:t>教育理念和人才培养模式，发展“互联网+教育”，完善吸引优秀人才从事教育的体制机制，提升教师社会地位，让尊师重教蔚然成风。</w:t>
      </w:r>
    </w:p>
    <w:p w:rsidR="00321361" w:rsidRDefault="0032136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中共中央政治局委员、中央书记处书记，全国人大常委会有关领导同志，国务委员，最高人民法院院长，最高人民检察院检察长，全国政协有关领导同志出席大会。</w:t>
      </w:r>
    </w:p>
    <w:p w:rsidR="00321361" w:rsidRPr="00321361" w:rsidRDefault="00321361" w:rsidP="00321361">
      <w:pPr>
        <w:spacing w:line="580" w:lineRule="exact"/>
        <w:ind w:firstLine="645"/>
        <w:rPr>
          <w:rFonts w:ascii="仿宋" w:eastAsia="仿宋" w:hAnsi="仿宋"/>
          <w:sz w:val="32"/>
          <w:szCs w:val="32"/>
        </w:rPr>
      </w:pPr>
      <w:r w:rsidRPr="00321361">
        <w:rPr>
          <w:rFonts w:ascii="仿宋" w:eastAsia="仿宋" w:hAnsi="仿宋" w:hint="eastAsia"/>
          <w:sz w:val="32"/>
          <w:szCs w:val="32"/>
        </w:rPr>
        <w:t>中央教育工作领导小组成员，各省区市和计划单列市、新疆生产建设兵团，中央和国家机关有关部门、有关人民团体，军队有关单位，部分高校负责同志参加大会。</w:t>
      </w:r>
    </w:p>
    <w:sectPr w:rsidR="00321361" w:rsidRPr="00321361" w:rsidSect="00321361">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24" w:rsidRDefault="00E80624" w:rsidP="008641CE">
      <w:r>
        <w:separator/>
      </w:r>
    </w:p>
  </w:endnote>
  <w:endnote w:type="continuationSeparator" w:id="0">
    <w:p w:rsidR="00E80624" w:rsidRDefault="00E80624" w:rsidP="008641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2544"/>
      <w:docPartObj>
        <w:docPartGallery w:val="Page Numbers (Bottom of Page)"/>
        <w:docPartUnique/>
      </w:docPartObj>
    </w:sdtPr>
    <w:sdtContent>
      <w:p w:rsidR="00C640B8" w:rsidRDefault="00C046FF">
        <w:pPr>
          <w:pStyle w:val="a4"/>
          <w:jc w:val="center"/>
        </w:pPr>
        <w:fldSimple w:instr=" PAGE   \* MERGEFORMAT ">
          <w:r w:rsidR="001A7994" w:rsidRPr="001A7994">
            <w:rPr>
              <w:noProof/>
              <w:lang w:val="zh-CN"/>
            </w:rPr>
            <w:t>1</w:t>
          </w:r>
        </w:fldSimple>
      </w:p>
    </w:sdtContent>
  </w:sdt>
  <w:p w:rsidR="00C640B8" w:rsidRDefault="00C640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24" w:rsidRDefault="00E80624" w:rsidP="008641CE">
      <w:r>
        <w:separator/>
      </w:r>
    </w:p>
  </w:footnote>
  <w:footnote w:type="continuationSeparator" w:id="0">
    <w:p w:rsidR="00E80624" w:rsidRDefault="00E80624" w:rsidP="00864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BA7"/>
    <w:rsid w:val="00115F87"/>
    <w:rsid w:val="001A6817"/>
    <w:rsid w:val="001A7994"/>
    <w:rsid w:val="00321361"/>
    <w:rsid w:val="003F7451"/>
    <w:rsid w:val="0049347B"/>
    <w:rsid w:val="004E2DCC"/>
    <w:rsid w:val="00590A52"/>
    <w:rsid w:val="00686BA7"/>
    <w:rsid w:val="007B308B"/>
    <w:rsid w:val="00810C81"/>
    <w:rsid w:val="008641CE"/>
    <w:rsid w:val="008A562B"/>
    <w:rsid w:val="00A769B4"/>
    <w:rsid w:val="00A8444D"/>
    <w:rsid w:val="00C046FF"/>
    <w:rsid w:val="00C640B8"/>
    <w:rsid w:val="00CE148C"/>
    <w:rsid w:val="00D47766"/>
    <w:rsid w:val="00D84723"/>
    <w:rsid w:val="00E06207"/>
    <w:rsid w:val="00E658E1"/>
    <w:rsid w:val="00E80624"/>
    <w:rsid w:val="00EF440B"/>
    <w:rsid w:val="00FC1ADB"/>
    <w:rsid w:val="00FE4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1CE"/>
    <w:rPr>
      <w:sz w:val="18"/>
      <w:szCs w:val="18"/>
    </w:rPr>
  </w:style>
  <w:style w:type="paragraph" w:styleId="a4">
    <w:name w:val="footer"/>
    <w:basedOn w:val="a"/>
    <w:link w:val="Char0"/>
    <w:uiPriority w:val="99"/>
    <w:unhideWhenUsed/>
    <w:rsid w:val="0086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8641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1963E-1730-4645-A9B7-89366043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613</Words>
  <Characters>3500</Characters>
  <Application>Microsoft Office Word</Application>
  <DocSecurity>0</DocSecurity>
  <Lines>29</Lines>
  <Paragraphs>8</Paragraphs>
  <ScaleCrop>false</ScaleCrop>
  <Company>Microsoft</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2018-09-13T01:05:00Z</dcterms:created>
  <dcterms:modified xsi:type="dcterms:W3CDTF">2018-09-13T08:38:00Z</dcterms:modified>
</cp:coreProperties>
</file>